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138A0F6E"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B2A45" w:rsidRPr="005F33FC">
        <w:rPr>
          <w:rFonts w:ascii="Arial" w:eastAsia="MS Mincho" w:hAnsi="Arial" w:cs="Arial"/>
          <w:b/>
          <w:bCs/>
          <w:noProof/>
          <w:sz w:val="28"/>
          <w:lang w:val="en-US"/>
        </w:rPr>
        <w:t xml:space="preserve">3GPP TSG RAN WG1 </w:t>
      </w:r>
      <w:r w:rsidR="006B2A45" w:rsidRPr="00A80D3B">
        <w:rPr>
          <w:rFonts w:ascii="Arial" w:hAnsi="Arial" w:cs="Arial"/>
          <w:b/>
          <w:bCs/>
          <w:sz w:val="28"/>
        </w:rPr>
        <w:t>#1</w:t>
      </w:r>
      <w:r w:rsidR="006B2A45">
        <w:rPr>
          <w:rFonts w:ascii="Arial" w:hAnsi="Arial" w:cs="Arial"/>
          <w:b/>
          <w:bCs/>
          <w:sz w:val="28"/>
        </w:rPr>
        <w:t>1</w:t>
      </w:r>
      <w:r w:rsidR="007315B6">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R1-2</w:t>
      </w:r>
      <w:r w:rsidR="007315B6">
        <w:rPr>
          <w:rFonts w:ascii="Arial" w:eastAsia="MS Mincho" w:hAnsi="Arial" w:cs="Arial"/>
          <w:b/>
          <w:bCs/>
          <w:noProof/>
          <w:sz w:val="28"/>
          <w:lang w:val="en-US"/>
        </w:rPr>
        <w:t>4</w:t>
      </w:r>
      <w:r w:rsidR="00115858" w:rsidRPr="00115858">
        <w:rPr>
          <w:rFonts w:ascii="Arial" w:eastAsia="MS Mincho" w:hAnsi="Arial" w:cs="Arial"/>
          <w:b/>
          <w:bCs/>
          <w:noProof/>
          <w:sz w:val="28"/>
          <w:lang w:val="en-US"/>
        </w:rPr>
        <w:t>01291</w:t>
      </w:r>
    </w:p>
    <w:p w14:paraId="3F4A827A" w14:textId="2C0DCDFF" w:rsidR="00424AE0" w:rsidRPr="00424AE0" w:rsidRDefault="007315B6"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Athens, Greece, February 26th – March 1st, 2024</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 xml:space="preserve">SSB </w:t>
      </w:r>
      <w:proofErr w:type="spellStart"/>
      <w:r w:rsidR="0074517F" w:rsidRPr="0074517F">
        <w:rPr>
          <w:lang w:eastAsia="zh-TW"/>
        </w:rPr>
        <w:t>SCell</w:t>
      </w:r>
      <w:proofErr w:type="spellEnd"/>
      <w:r w:rsidR="0074517F" w:rsidRPr="0074517F">
        <w:rPr>
          <w:lang w:eastAsia="zh-TW"/>
        </w:rPr>
        <w:t xml:space="preserve">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proofErr w:type="spellStart"/>
      <w:r>
        <w:rPr>
          <w:highlight w:val="yellow"/>
        </w:rPr>
        <w:t>signaling</w:t>
      </w:r>
      <w:proofErr w:type="spellEnd"/>
      <w:r>
        <w:rPr>
          <w:highlight w:val="yellow"/>
        </w:rPr>
        <w:t xml:space="preserve"> method(s)</w:t>
      </w:r>
      <w:r>
        <w:t xml:space="preserve"> to support </w:t>
      </w:r>
      <w:r>
        <w:rPr>
          <w:highlight w:val="yellow"/>
        </w:rPr>
        <w:t xml:space="preserve">on-demand SSB </w:t>
      </w:r>
      <w:proofErr w:type="spellStart"/>
      <w:r>
        <w:rPr>
          <w:highlight w:val="yellow"/>
        </w:rPr>
        <w:t>SCell</w:t>
      </w:r>
      <w:proofErr w:type="spellEnd"/>
      <w:r>
        <w:rPr>
          <w:highlight w:val="yellow"/>
        </w:rPr>
        <w:t xml:space="preserve">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proofErr w:type="spellStart"/>
      <w:r>
        <w:rPr>
          <w:highlight w:val="yellow"/>
        </w:rPr>
        <w:t>Scell</w:t>
      </w:r>
      <w:proofErr w:type="spellEnd"/>
      <w:r>
        <w:rPr>
          <w:highlight w:val="yellow"/>
        </w:rPr>
        <w:t xml:space="preserve"> activation/deactivation </w:t>
      </w:r>
      <w:proofErr w:type="spellStart"/>
      <w:r>
        <w:rPr>
          <w:highlight w:val="yellow"/>
        </w:rPr>
        <w:t>signaling</w:t>
      </w:r>
      <w:proofErr w:type="spellEnd"/>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proofErr w:type="spellStart"/>
      <w:r>
        <w:rPr>
          <w:highlight w:val="yellow"/>
        </w:rPr>
        <w:t>SCell</w:t>
      </w:r>
      <w:proofErr w:type="spellEnd"/>
      <w:r>
        <w:rPr>
          <w:highlight w:val="yellow"/>
        </w:rPr>
        <w:t xml:space="preserve"> time/frequency synchronization</w:t>
      </w:r>
      <w:r>
        <w:t xml:space="preserve">, </w:t>
      </w:r>
      <w:r>
        <w:rPr>
          <w:highlight w:val="yellow"/>
        </w:rPr>
        <w:t>L1/L3 measurements</w:t>
      </w:r>
      <w:r>
        <w:t xml:space="preserve"> and </w:t>
      </w:r>
      <w:proofErr w:type="spellStart"/>
      <w:r>
        <w:rPr>
          <w:highlight w:val="yellow"/>
        </w:rPr>
        <w:t>SCell</w:t>
      </w:r>
      <w:proofErr w:type="spellEnd"/>
      <w:r>
        <w:rPr>
          <w:highlight w:val="yellow"/>
        </w:rPr>
        <w:t xml:space="preserve">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77343F5C" w14:textId="77777777" w:rsidR="0074517F" w:rsidRPr="00BE2810" w:rsidRDefault="0074517F"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99C8890" w14:textId="2CDAAD2D" w:rsidR="006E6495" w:rsidRPr="00CB3D82"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color w:val="000000"/>
          <w:sz w:val="36"/>
          <w:szCs w:val="36"/>
          <w:lang w:eastAsia="zh-TW"/>
        </w:rPr>
        <w:t>Background</w:t>
      </w:r>
    </w:p>
    <w:p w14:paraId="1C234197" w14:textId="54A90BDC" w:rsidR="004F5E6E" w:rsidRPr="002D71C3" w:rsidRDefault="004F5E6E" w:rsidP="005947B5">
      <w:pPr>
        <w:rPr>
          <w:rFonts w:eastAsiaTheme="minorEastAsia" w:cs="Times"/>
          <w:color w:val="000000"/>
          <w:szCs w:val="20"/>
          <w:lang w:eastAsia="zh-TW"/>
        </w:rPr>
      </w:pPr>
    </w:p>
    <w:p w14:paraId="557D83BD" w14:textId="1F0CDDF3" w:rsidR="00902929" w:rsidRDefault="008536D3" w:rsidP="005947B5">
      <w:pPr>
        <w:rPr>
          <w:lang w:eastAsia="zh-TW"/>
        </w:rPr>
      </w:pPr>
      <w:r>
        <w:rPr>
          <w:lang w:eastAsia="zh-TW"/>
        </w:rPr>
        <w:t xml:space="preserve">In the WID of Rel-19 (NES) [1], it is mentioned that </w:t>
      </w:r>
      <w:r w:rsidRPr="008536D3">
        <w:rPr>
          <w:lang w:eastAsia="zh-TW"/>
        </w:rPr>
        <w:t>on-demand SSB</w:t>
      </w:r>
      <w:r>
        <w:rPr>
          <w:lang w:eastAsia="zh-TW"/>
        </w:rPr>
        <w:t xml:space="preserve"> for </w:t>
      </w:r>
      <w:proofErr w:type="spellStart"/>
      <w:r>
        <w:rPr>
          <w:lang w:eastAsia="zh-TW"/>
        </w:rPr>
        <w:t>SCell</w:t>
      </w:r>
      <w:proofErr w:type="spellEnd"/>
      <w:r>
        <w:rPr>
          <w:lang w:eastAsia="zh-TW"/>
        </w:rPr>
        <w:t xml:space="preserve"> can be used at least for </w:t>
      </w:r>
      <w:proofErr w:type="spellStart"/>
      <w:r w:rsidRPr="008536D3">
        <w:rPr>
          <w:lang w:eastAsia="zh-TW"/>
        </w:rPr>
        <w:t>SCell</w:t>
      </w:r>
      <w:proofErr w:type="spellEnd"/>
      <w:r w:rsidRPr="008536D3">
        <w:rPr>
          <w:lang w:eastAsia="zh-TW"/>
        </w:rPr>
        <w:t xml:space="preserve"> time/frequency synchronization </w:t>
      </w:r>
      <w:r>
        <w:rPr>
          <w:lang w:eastAsia="zh-TW"/>
        </w:rPr>
        <w:t xml:space="preserve">in inter-band SSB-less CA and facilitate </w:t>
      </w:r>
      <w:proofErr w:type="spellStart"/>
      <w:r>
        <w:rPr>
          <w:lang w:eastAsia="zh-TW"/>
        </w:rPr>
        <w:t>SCell</w:t>
      </w:r>
      <w:proofErr w:type="spellEnd"/>
      <w:r>
        <w:rPr>
          <w:lang w:eastAsia="zh-TW"/>
        </w:rPr>
        <w:t xml:space="preserve"> activation.</w:t>
      </w:r>
    </w:p>
    <w:p w14:paraId="3BD0963B" w14:textId="77777777" w:rsidR="008536D3" w:rsidRDefault="008536D3" w:rsidP="005947B5">
      <w:pPr>
        <w:rPr>
          <w:rFonts w:eastAsiaTheme="minorEastAsia" w:cs="Times"/>
          <w:color w:val="000000"/>
          <w:szCs w:val="20"/>
          <w:lang w:eastAsia="zh-TW"/>
        </w:rPr>
      </w:pPr>
    </w:p>
    <w:p w14:paraId="4415D9C8" w14:textId="57EE2D3D" w:rsidR="00967235" w:rsidRPr="008536D3" w:rsidRDefault="00CD4E25" w:rsidP="0088343E">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w:t>
      </w:r>
      <w:r w:rsidR="008536D3">
        <w:rPr>
          <w:rFonts w:ascii="Times New Roman" w:eastAsia="新細明體" w:hAnsi="Times New Roman"/>
          <w:b/>
          <w:bCs/>
          <w:szCs w:val="20"/>
          <w:lang w:val="en-US" w:eastAsia="zh-TW"/>
        </w:rPr>
        <w:t xml:space="preserve">As mentioned in </w:t>
      </w:r>
      <w:r w:rsidR="008536D3" w:rsidRPr="008536D3">
        <w:rPr>
          <w:rFonts w:ascii="Times New Roman" w:eastAsia="新細明體" w:hAnsi="Times New Roman"/>
          <w:b/>
          <w:bCs/>
          <w:szCs w:val="20"/>
          <w:lang w:val="en-US" w:eastAsia="zh-TW"/>
        </w:rPr>
        <w:t xml:space="preserve">the WID of Rel-19 (NES) [1], on-demand SSB for </w:t>
      </w:r>
      <w:proofErr w:type="spellStart"/>
      <w:r w:rsidR="008536D3" w:rsidRPr="008536D3">
        <w:rPr>
          <w:rFonts w:ascii="Times New Roman" w:eastAsia="新細明體" w:hAnsi="Times New Roman"/>
          <w:b/>
          <w:bCs/>
          <w:szCs w:val="20"/>
          <w:lang w:val="en-US" w:eastAsia="zh-TW"/>
        </w:rPr>
        <w:t>SCell</w:t>
      </w:r>
      <w:proofErr w:type="spellEnd"/>
      <w:r w:rsidR="008536D3" w:rsidRPr="008536D3">
        <w:rPr>
          <w:rFonts w:ascii="Times New Roman" w:eastAsia="新細明體" w:hAnsi="Times New Roman"/>
          <w:b/>
          <w:bCs/>
          <w:szCs w:val="20"/>
          <w:lang w:val="en-US" w:eastAsia="zh-TW"/>
        </w:rPr>
        <w:t xml:space="preserve"> can be used at least for </w:t>
      </w:r>
      <w:proofErr w:type="spellStart"/>
      <w:r w:rsidR="008536D3" w:rsidRPr="008536D3">
        <w:rPr>
          <w:rFonts w:ascii="Times New Roman" w:eastAsia="新細明體" w:hAnsi="Times New Roman"/>
          <w:b/>
          <w:bCs/>
          <w:szCs w:val="20"/>
          <w:lang w:val="en-US" w:eastAsia="zh-TW"/>
        </w:rPr>
        <w:t>SCell</w:t>
      </w:r>
      <w:proofErr w:type="spellEnd"/>
      <w:r w:rsidR="008536D3" w:rsidRPr="008536D3">
        <w:rPr>
          <w:rFonts w:ascii="Times New Roman" w:eastAsia="新細明體" w:hAnsi="Times New Roman"/>
          <w:b/>
          <w:bCs/>
          <w:szCs w:val="20"/>
          <w:lang w:val="en-US" w:eastAsia="zh-TW"/>
        </w:rPr>
        <w:t xml:space="preserve"> time/frequency synchronization in inter-band SSB-less CA and facilitate </w:t>
      </w:r>
      <w:proofErr w:type="spellStart"/>
      <w:r w:rsidR="008536D3" w:rsidRPr="008536D3">
        <w:rPr>
          <w:rFonts w:ascii="Times New Roman" w:eastAsia="新細明體" w:hAnsi="Times New Roman"/>
          <w:b/>
          <w:bCs/>
          <w:szCs w:val="20"/>
          <w:lang w:val="en-US" w:eastAsia="zh-TW"/>
        </w:rPr>
        <w:t>SCell</w:t>
      </w:r>
      <w:proofErr w:type="spellEnd"/>
      <w:r w:rsidR="008536D3" w:rsidRPr="008536D3">
        <w:rPr>
          <w:rFonts w:ascii="Times New Roman" w:eastAsia="新細明體" w:hAnsi="Times New Roman"/>
          <w:b/>
          <w:bCs/>
          <w:szCs w:val="20"/>
          <w:lang w:val="en-US" w:eastAsia="zh-TW"/>
        </w:rPr>
        <w:t xml:space="preserve"> activation.</w:t>
      </w:r>
    </w:p>
    <w:p w14:paraId="591AD1A2" w14:textId="23B10CF5" w:rsidR="004F5E6E" w:rsidRDefault="004F5E6E" w:rsidP="005947B5">
      <w:pPr>
        <w:rPr>
          <w:rFonts w:eastAsiaTheme="minorEastAsia" w:cs="Times"/>
          <w:color w:val="000000"/>
          <w:szCs w:val="20"/>
          <w:lang w:eastAsia="zh-TW"/>
        </w:rPr>
      </w:pPr>
    </w:p>
    <w:p w14:paraId="5A4AE3C6" w14:textId="360DB3F3" w:rsidR="002E41BE" w:rsidRDefault="002E41BE" w:rsidP="005947B5">
      <w:pPr>
        <w:rPr>
          <w:rFonts w:eastAsiaTheme="minorEastAsia" w:cs="Times"/>
          <w:color w:val="000000"/>
          <w:szCs w:val="20"/>
          <w:lang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To our understanding, the “on-demand SSB” is using legacy SSB pattern, so condensed (or compact) SSB burst which puts SSB</w:t>
      </w:r>
      <w:r w:rsidR="001F0CBB">
        <w:rPr>
          <w:rFonts w:ascii="Times New Roman" w:eastAsia="新細明體" w:hAnsi="Times New Roman"/>
          <w:b/>
          <w:bCs/>
          <w:szCs w:val="20"/>
          <w:lang w:val="en-US" w:eastAsia="zh-TW"/>
        </w:rPr>
        <w:t>s</w:t>
      </w:r>
      <w:r>
        <w:rPr>
          <w:rFonts w:ascii="Times New Roman" w:eastAsia="新細明體" w:hAnsi="Times New Roman"/>
          <w:b/>
          <w:bCs/>
          <w:szCs w:val="20"/>
          <w:lang w:val="en-US" w:eastAsia="zh-TW"/>
        </w:rPr>
        <w:t xml:space="preserve"> of different beams in a shorter time span seems out of scope.</w:t>
      </w:r>
    </w:p>
    <w:p w14:paraId="33D8E2E0" w14:textId="77777777" w:rsidR="002E41BE" w:rsidRDefault="002E41BE" w:rsidP="005947B5">
      <w:pPr>
        <w:rPr>
          <w:rFonts w:eastAsiaTheme="minorEastAsia" w:cs="Times"/>
          <w:color w:val="000000"/>
          <w:szCs w:val="20"/>
          <w:lang w:eastAsia="zh-TW"/>
        </w:rPr>
      </w:pPr>
    </w:p>
    <w:p w14:paraId="0DD7D106" w14:textId="47ABD0C3" w:rsidR="00DE4581" w:rsidRPr="008536D3" w:rsidRDefault="008536D3" w:rsidP="005947B5">
      <w:pPr>
        <w:rPr>
          <w:lang w:eastAsia="zh-TW"/>
        </w:rPr>
      </w:pPr>
      <w:r w:rsidRPr="008536D3">
        <w:rPr>
          <w:rFonts w:hint="eastAsia"/>
          <w:lang w:eastAsia="zh-TW"/>
        </w:rPr>
        <w:t>F</w:t>
      </w:r>
      <w:r w:rsidRPr="008536D3">
        <w:rPr>
          <w:lang w:eastAsia="zh-TW"/>
        </w:rPr>
        <w:t>or facilitat</w:t>
      </w:r>
      <w:r>
        <w:rPr>
          <w:lang w:eastAsia="zh-TW"/>
        </w:rPr>
        <w:t>ion of</w:t>
      </w:r>
      <w:r w:rsidRPr="008536D3">
        <w:rPr>
          <w:lang w:eastAsia="zh-TW"/>
        </w:rPr>
        <w:t xml:space="preserve"> </w:t>
      </w:r>
      <w:proofErr w:type="spellStart"/>
      <w:r w:rsidRPr="008536D3">
        <w:rPr>
          <w:lang w:eastAsia="zh-TW"/>
        </w:rPr>
        <w:t>SCell</w:t>
      </w:r>
      <w:proofErr w:type="spellEnd"/>
      <w:r w:rsidRPr="008536D3">
        <w:rPr>
          <w:lang w:eastAsia="zh-TW"/>
        </w:rPr>
        <w:t xml:space="preserve"> activation</w:t>
      </w:r>
      <w:r>
        <w:rPr>
          <w:lang w:eastAsia="zh-TW"/>
        </w:rPr>
        <w:t xml:space="preserve">, </w:t>
      </w:r>
      <w:r w:rsidR="002E41BE">
        <w:rPr>
          <w:lang w:eastAsia="zh-TW"/>
        </w:rPr>
        <w:t>on-demand SSB can be triggered to fill in more SSB bursts in one SSB burst period</w:t>
      </w:r>
      <w:r w:rsidR="000C4F9F">
        <w:rPr>
          <w:lang w:eastAsia="zh-TW"/>
        </w:rPr>
        <w:t xml:space="preserve"> temporarily</w:t>
      </w:r>
      <w:r w:rsidR="002E41BE">
        <w:rPr>
          <w:lang w:eastAsia="zh-TW"/>
        </w:rPr>
        <w:t xml:space="preserve"> to reduce the large </w:t>
      </w:r>
      <w:proofErr w:type="spellStart"/>
      <w:r w:rsidR="002E41BE">
        <w:rPr>
          <w:lang w:eastAsia="zh-TW"/>
        </w:rPr>
        <w:t>SCell</w:t>
      </w:r>
      <w:proofErr w:type="spellEnd"/>
      <w:r w:rsidR="002E41BE">
        <w:rPr>
          <w:lang w:eastAsia="zh-TW"/>
        </w:rPr>
        <w:t xml:space="preserve"> activation delay, say in FR2, as shown in Figure 1.</w:t>
      </w:r>
    </w:p>
    <w:p w14:paraId="6EF5A1A6" w14:textId="1522394C" w:rsidR="001F5C1C" w:rsidRDefault="001F5C1C" w:rsidP="005947B5">
      <w:pPr>
        <w:rPr>
          <w:rFonts w:ascii="Times New Roman" w:eastAsia="新細明體" w:hAnsi="Times New Roman"/>
          <w:b/>
          <w:bCs/>
          <w:szCs w:val="20"/>
          <w:lang w:val="en-US" w:eastAsia="zh-TW"/>
        </w:rPr>
      </w:pPr>
    </w:p>
    <w:p w14:paraId="5CFCD6A6" w14:textId="6BDC5B24" w:rsidR="002E41BE" w:rsidRDefault="002E41BE" w:rsidP="005947B5">
      <w:pPr>
        <w:rPr>
          <w:rFonts w:ascii="Times New Roman" w:eastAsia="新細明體" w:hAnsi="Times New Roman"/>
          <w:b/>
          <w:bCs/>
          <w:szCs w:val="20"/>
          <w:lang w:val="en-US" w:eastAsia="zh-TW"/>
        </w:rPr>
      </w:pPr>
      <w:r>
        <w:rPr>
          <w:noProof/>
        </w:rPr>
        <w:drawing>
          <wp:inline distT="0" distB="0" distL="0" distR="0" wp14:anchorId="6649F35E" wp14:editId="3E0A3FC2">
            <wp:extent cx="4968240" cy="815340"/>
            <wp:effectExtent l="0" t="0" r="381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8"/>
                    <a:stretch>
                      <a:fillRect/>
                    </a:stretch>
                  </pic:blipFill>
                  <pic:spPr>
                    <a:xfrm>
                      <a:off x="0" y="0"/>
                      <a:ext cx="4968240" cy="815340"/>
                    </a:xfrm>
                    <a:prstGeom prst="rect">
                      <a:avLst/>
                    </a:prstGeom>
                  </pic:spPr>
                </pic:pic>
              </a:graphicData>
            </a:graphic>
          </wp:inline>
        </w:drawing>
      </w:r>
    </w:p>
    <w:p w14:paraId="7FA15A0D" w14:textId="551D59F6" w:rsidR="002E41BE" w:rsidRDefault="002E41BE" w:rsidP="002E41BE">
      <w:pPr>
        <w:jc w:val="cente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 xml:space="preserve">igure 1.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in FR2 due to Rx beam sweeping, AGC setting, cell search, and measurement [2]</w:t>
      </w:r>
    </w:p>
    <w:p w14:paraId="23E81B9F" w14:textId="1A7863E1" w:rsidR="002E41BE" w:rsidRDefault="002E41BE" w:rsidP="005947B5">
      <w:pPr>
        <w:rPr>
          <w:rFonts w:ascii="Times New Roman" w:eastAsia="新細明體" w:hAnsi="Times New Roman"/>
          <w:b/>
          <w:bCs/>
          <w:szCs w:val="20"/>
          <w:lang w:val="en-US" w:eastAsia="zh-TW"/>
        </w:rPr>
      </w:pPr>
    </w:p>
    <w:p w14:paraId="179C5C4C" w14:textId="5ACCE703" w:rsidR="002E41BE" w:rsidRDefault="000C4F9F"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0C4F9F">
        <w:rPr>
          <w:rFonts w:ascii="Times New Roman" w:eastAsia="新細明體" w:hAnsi="Times New Roman"/>
          <w:b/>
          <w:bCs/>
          <w:szCs w:val="20"/>
          <w:lang w:val="en-US" w:eastAsia="zh-TW"/>
        </w:rPr>
        <w:t xml:space="preserve">For facilitation of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delay, say in FR2, as shown in Figure 1.</w:t>
      </w:r>
    </w:p>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lastRenderedPageBreak/>
        <w:t>Discussions of o</w:t>
      </w:r>
      <w:r w:rsidRPr="008536D3">
        <w:rPr>
          <w:rFonts w:ascii="Arial" w:hAnsi="Arial" w:cs="Arial"/>
          <w:color w:val="000000"/>
          <w:sz w:val="36"/>
          <w:szCs w:val="36"/>
          <w:lang w:eastAsia="zh-TW"/>
        </w:rPr>
        <w:t xml:space="preserve">n-demand SSB </w:t>
      </w:r>
      <w:proofErr w:type="spellStart"/>
      <w:r w:rsidRPr="008536D3">
        <w:rPr>
          <w:rFonts w:ascii="Arial" w:hAnsi="Arial" w:cs="Arial"/>
          <w:color w:val="000000"/>
          <w:sz w:val="36"/>
          <w:szCs w:val="36"/>
          <w:lang w:eastAsia="zh-TW"/>
        </w:rPr>
        <w:t>SCell</w:t>
      </w:r>
      <w:proofErr w:type="spellEnd"/>
      <w:r w:rsidRPr="008536D3">
        <w:rPr>
          <w:rFonts w:ascii="Arial" w:hAnsi="Arial" w:cs="Arial"/>
          <w:color w:val="000000"/>
          <w:sz w:val="36"/>
          <w:szCs w:val="36"/>
          <w:lang w:eastAsia="zh-TW"/>
        </w:rPr>
        <w:t xml:space="preserve"> operation</w:t>
      </w:r>
    </w:p>
    <w:p w14:paraId="1C359B9F" w14:textId="33FC03C2" w:rsidR="002D71C3" w:rsidRDefault="002D71C3" w:rsidP="002D71C3">
      <w:pPr>
        <w:pStyle w:val="2"/>
        <w:rPr>
          <w:rFonts w:ascii="Arial" w:hAnsi="Arial" w:cs="Arial"/>
          <w:color w:val="auto"/>
        </w:rPr>
      </w:pPr>
      <w:r>
        <w:rPr>
          <w:rFonts w:ascii="Arial" w:hAnsi="Arial" w:cs="Arial"/>
          <w:color w:val="auto"/>
        </w:rPr>
        <w:t xml:space="preserve">3.1 </w:t>
      </w:r>
      <w:r w:rsidR="008536D3">
        <w:rPr>
          <w:rFonts w:ascii="Arial" w:hAnsi="Arial" w:cs="Arial"/>
          <w:color w:val="auto"/>
        </w:rPr>
        <w:t>I</w:t>
      </w:r>
      <w:r w:rsidR="008536D3" w:rsidRPr="008536D3">
        <w:rPr>
          <w:rFonts w:ascii="Arial" w:hAnsi="Arial" w:cs="Arial"/>
          <w:color w:val="auto"/>
        </w:rPr>
        <w:t>mpact to legacy initial attachment</w:t>
      </w:r>
    </w:p>
    <w:p w14:paraId="7C3D4B38" w14:textId="1E5E5CB5" w:rsidR="000E4052" w:rsidRDefault="000E4052" w:rsidP="005947B5">
      <w:pPr>
        <w:rPr>
          <w:rFonts w:ascii="Times New Roman" w:eastAsia="新細明體" w:hAnsi="Times New Roman"/>
          <w:szCs w:val="20"/>
          <w:lang w:eastAsia="zh-TW"/>
        </w:rPr>
      </w:pPr>
    </w:p>
    <w:p w14:paraId="25174800" w14:textId="33455E68"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38.104</w:t>
      </w:r>
      <w:r>
        <w:rPr>
          <w:rFonts w:ascii="Times New Roman" w:eastAsia="新細明體" w:hAnsi="Times New Roman"/>
          <w:szCs w:val="20"/>
          <w:lang w:eastAsia="zh-TW"/>
        </w:rPr>
        <w:t xml:space="preserve"> [3]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35793FB0" w:rsidR="00956310" w:rsidRDefault="00956310" w:rsidP="00956310">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4:</w:t>
      </w:r>
      <w:r>
        <w:rPr>
          <w:rFonts w:ascii="Times New Roman" w:eastAsia="新細明體" w:hAnsi="Times New Roman"/>
          <w:b/>
          <w:bCs/>
          <w:szCs w:val="20"/>
          <w:lang w:val="en-US" w:eastAsia="zh-TW"/>
        </w:rPr>
        <w:t xml:space="preserve"> </w:t>
      </w:r>
      <w:r w:rsidRPr="00956310">
        <w:rPr>
          <w:rFonts w:ascii="Times New Roman" w:eastAsia="新細明體" w:hAnsi="Times New Roman"/>
          <w:b/>
          <w:bCs/>
          <w:szCs w:val="20"/>
          <w:lang w:val="en-US" w:eastAsia="zh-TW"/>
        </w:rPr>
        <w:t>For a UE performing initial cell search, it would search SSB on the synchronization raster as defined in 38.104 [3] Clause 5.4.3. As the on-demand SSB is only transmitted temporarily, it is needed to ensure the on-demand SSB would not be used for initial cell search.</w:t>
      </w:r>
    </w:p>
    <w:p w14:paraId="430FB1A1" w14:textId="77777777" w:rsidR="00956310" w:rsidRPr="00956310" w:rsidRDefault="00956310" w:rsidP="005947B5">
      <w:pPr>
        <w:rPr>
          <w:rFonts w:ascii="Times New Roman" w:eastAsia="新細明體" w:hAnsi="Times New Roman"/>
          <w:szCs w:val="20"/>
          <w:lang w:val="en-US" w:eastAsia="zh-TW"/>
        </w:rPr>
      </w:pPr>
    </w:p>
    <w:p w14:paraId="38B58959" w14:textId="3501F7B0" w:rsidR="008536D3" w:rsidRDefault="00956310" w:rsidP="005947B5">
      <w:pPr>
        <w:rPr>
          <w:rFonts w:ascii="Times New Roman" w:eastAsia="新細明體" w:hAnsi="Times New Roman"/>
          <w:szCs w:val="20"/>
          <w:lang w:eastAsia="zh-TW"/>
        </w:rPr>
      </w:pPr>
      <w:r>
        <w:rPr>
          <w:rFonts w:ascii="Times New Roman" w:eastAsia="新細明體" w:hAnsi="Times New Roman" w:hint="eastAsia"/>
          <w:szCs w:val="20"/>
          <w:lang w:eastAsia="zh-TW"/>
        </w:rPr>
        <w:t>W</w:t>
      </w:r>
      <w:r>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739EE3F9" w:rsidR="00956310" w:rsidRDefault="00956310" w:rsidP="005947B5">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T</w:t>
      </w:r>
      <w:r w:rsidRPr="00956310">
        <w:rPr>
          <w:rFonts w:ascii="Times New Roman" w:eastAsia="新細明體" w:hAnsi="Times New Roman"/>
          <w:b/>
          <w:bCs/>
          <w:szCs w:val="20"/>
          <w:lang w:val="en-US" w:eastAsia="zh-TW"/>
        </w:rPr>
        <w:t xml:space="preserve">he transmitted on-demand SSB would not fall on the synchronization raster defined in </w:t>
      </w:r>
      <w:r>
        <w:rPr>
          <w:rFonts w:ascii="Times New Roman" w:eastAsia="新細明體" w:hAnsi="Times New Roman"/>
          <w:b/>
          <w:bCs/>
          <w:szCs w:val="20"/>
          <w:lang w:val="en-US" w:eastAsia="zh-TW"/>
        </w:rPr>
        <w:t>38.104 [3] Clause 5.4.3</w:t>
      </w:r>
      <w:r w:rsidRPr="00956310">
        <w:rPr>
          <w:rFonts w:ascii="Times New Roman" w:eastAsia="新細明體" w:hAnsi="Times New Roman"/>
          <w:b/>
          <w:bCs/>
          <w:szCs w:val="20"/>
          <w:lang w:val="en-US" w:eastAsia="zh-TW"/>
        </w:rPr>
        <w:t>.</w:t>
      </w:r>
    </w:p>
    <w:p w14:paraId="57A4B5CC" w14:textId="64DF36FD" w:rsidR="008536D3" w:rsidRDefault="008536D3" w:rsidP="005947B5">
      <w:pPr>
        <w:rPr>
          <w:rFonts w:ascii="Times New Roman" w:eastAsia="新細明體" w:hAnsi="Times New Roman"/>
          <w:szCs w:val="20"/>
          <w:lang w:eastAsia="zh-TW"/>
        </w:rPr>
      </w:pPr>
    </w:p>
    <w:p w14:paraId="78E16281" w14:textId="6098F8F8" w:rsidR="008536D3" w:rsidRDefault="008536D3" w:rsidP="008536D3">
      <w:pPr>
        <w:pStyle w:val="2"/>
        <w:rPr>
          <w:rFonts w:ascii="Arial" w:hAnsi="Arial" w:cs="Arial"/>
          <w:color w:val="auto"/>
        </w:rPr>
      </w:pPr>
      <w:r>
        <w:rPr>
          <w:rFonts w:ascii="Arial" w:hAnsi="Arial" w:cs="Arial"/>
          <w:color w:val="auto"/>
        </w:rPr>
        <w:t>3.1 Tiggering method(s) and information to be carried on the triggering signal</w:t>
      </w:r>
    </w:p>
    <w:p w14:paraId="624D669E" w14:textId="77777777" w:rsidR="008536D3" w:rsidRPr="008536D3" w:rsidRDefault="008536D3" w:rsidP="005947B5">
      <w:pPr>
        <w:rPr>
          <w:rFonts w:ascii="Times New Roman" w:eastAsia="新細明體" w:hAnsi="Times New Roman"/>
          <w:b/>
          <w:bCs/>
          <w:szCs w:val="20"/>
          <w:lang w:eastAsia="zh-TW"/>
        </w:rPr>
      </w:pPr>
    </w:p>
    <w:p w14:paraId="7331797E" w14:textId="1FB3C33E" w:rsidR="001F0CBB" w:rsidRDefault="001F0CBB" w:rsidP="005947B5">
      <w:pPr>
        <w:rPr>
          <w:rFonts w:ascii="Times New Roman" w:eastAsia="新細明體" w:hAnsi="Times New Roman"/>
          <w:szCs w:val="20"/>
          <w:lang w:eastAsia="zh-TW"/>
        </w:rPr>
      </w:pPr>
      <w:r w:rsidRPr="001F0CBB">
        <w:rPr>
          <w:rFonts w:ascii="Times New Roman" w:eastAsia="新細明體" w:hAnsi="Times New Roman" w:hint="eastAsia"/>
          <w:szCs w:val="20"/>
          <w:lang w:eastAsia="zh-TW"/>
        </w:rPr>
        <w:t>F</w:t>
      </w:r>
      <w:r w:rsidRPr="001F0CBB">
        <w:rPr>
          <w:rFonts w:ascii="Times New Roman" w:eastAsia="新細明體" w:hAnsi="Times New Roman"/>
          <w:szCs w:val="20"/>
          <w:lang w:eastAsia="zh-TW"/>
        </w:rPr>
        <w:t xml:space="preserve">or </w:t>
      </w:r>
      <w:r>
        <w:rPr>
          <w:rFonts w:ascii="Times New Roman" w:eastAsia="新細明體" w:hAnsi="Times New Roman"/>
          <w:szCs w:val="20"/>
          <w:lang w:eastAsia="zh-TW"/>
        </w:rPr>
        <w:t>the triggering method(s) of o</w:t>
      </w:r>
      <w:r w:rsidRPr="001F0CBB">
        <w:rPr>
          <w:rFonts w:ascii="Times New Roman" w:eastAsia="新細明體" w:hAnsi="Times New Roman"/>
          <w:szCs w:val="20"/>
          <w:lang w:eastAsia="zh-TW"/>
        </w:rPr>
        <w:t xml:space="preserve">n-demand SSB </w:t>
      </w:r>
      <w:proofErr w:type="spellStart"/>
      <w:r w:rsidRPr="001F0CBB">
        <w:rPr>
          <w:rFonts w:ascii="Times New Roman" w:eastAsia="新細明體" w:hAnsi="Times New Roman"/>
          <w:szCs w:val="20"/>
          <w:lang w:eastAsia="zh-TW"/>
        </w:rPr>
        <w:t>SCell</w:t>
      </w:r>
      <w:proofErr w:type="spellEnd"/>
      <w:r w:rsidRPr="001F0CBB">
        <w:rPr>
          <w:rFonts w:ascii="Times New Roman" w:eastAsia="新細明體" w:hAnsi="Times New Roman"/>
          <w:szCs w:val="20"/>
          <w:lang w:eastAsia="zh-TW"/>
        </w:rPr>
        <w:t xml:space="preserve"> operation</w:t>
      </w:r>
      <w:r>
        <w:rPr>
          <w:rFonts w:ascii="Times New Roman" w:eastAsia="新細明體" w:hAnsi="Times New Roman"/>
          <w:szCs w:val="20"/>
          <w:lang w:eastAsia="zh-TW"/>
        </w:rPr>
        <w:t>, a</w:t>
      </w:r>
      <w:r w:rsidRPr="001F0CBB">
        <w:rPr>
          <w:rFonts w:ascii="Times New Roman" w:eastAsia="新細明體" w:hAnsi="Times New Roman"/>
          <w:szCs w:val="20"/>
          <w:lang w:eastAsia="zh-TW"/>
        </w:rPr>
        <w:t>s mentioned in the WID of Rel-19 (NES) [1]</w:t>
      </w:r>
      <w:r>
        <w:rPr>
          <w:rFonts w:ascii="Times New Roman" w:eastAsia="新細明體" w:hAnsi="Times New Roman"/>
          <w:szCs w:val="20"/>
          <w:lang w:eastAsia="zh-TW"/>
        </w:rPr>
        <w:t xml:space="preserve">, it would be </w:t>
      </w:r>
      <w:r w:rsidRPr="001F0CBB">
        <w:rPr>
          <w:rFonts w:ascii="Times New Roman" w:eastAsia="新細明體" w:hAnsi="Times New Roman"/>
          <w:szCs w:val="20"/>
          <w:lang w:eastAsia="zh-TW"/>
        </w:rPr>
        <w:t>select</w:t>
      </w:r>
      <w:r>
        <w:rPr>
          <w:rFonts w:ascii="Times New Roman" w:eastAsia="新細明體" w:hAnsi="Times New Roman"/>
          <w:szCs w:val="20"/>
          <w:lang w:eastAsia="zh-TW"/>
        </w:rPr>
        <w:t>ed</w:t>
      </w:r>
      <w:r w:rsidRPr="001F0CBB">
        <w:rPr>
          <w:rFonts w:ascii="Times New Roman" w:eastAsia="新細明體" w:hAnsi="Times New Roman"/>
          <w:szCs w:val="20"/>
          <w:lang w:eastAsia="zh-TW"/>
        </w:rPr>
        <w:t xml:space="preserve"> from </w:t>
      </w:r>
    </w:p>
    <w:p w14:paraId="14005011" w14:textId="77777777" w:rsidR="001F0CBB" w:rsidRDefault="001F0CBB" w:rsidP="001F0CBB">
      <w:pPr>
        <w:pStyle w:val="a8"/>
        <w:numPr>
          <w:ilvl w:val="0"/>
          <w:numId w:val="19"/>
        </w:numPr>
        <w:ind w:leftChars="0"/>
        <w:rPr>
          <w:rFonts w:ascii="Times New Roman" w:eastAsia="新細明體" w:hAnsi="Times New Roman"/>
          <w:szCs w:val="20"/>
          <w:lang w:eastAsia="zh-TW"/>
        </w:rPr>
      </w:pPr>
      <w:r w:rsidRPr="001F0CBB">
        <w:rPr>
          <w:rFonts w:ascii="Times New Roman" w:eastAsia="新細明體" w:hAnsi="Times New Roman"/>
          <w:szCs w:val="20"/>
          <w:lang w:eastAsia="zh-TW"/>
        </w:rPr>
        <w:t xml:space="preserve">UE uplink wake-up-signal using an existing signal/channel, </w:t>
      </w:r>
    </w:p>
    <w:p w14:paraId="51DCF0E6" w14:textId="77777777" w:rsidR="001F0CBB" w:rsidRDefault="001F0CBB" w:rsidP="001F0CBB">
      <w:pPr>
        <w:pStyle w:val="a8"/>
        <w:numPr>
          <w:ilvl w:val="0"/>
          <w:numId w:val="19"/>
        </w:numPr>
        <w:ind w:leftChars="0"/>
        <w:rPr>
          <w:rFonts w:ascii="Times New Roman" w:eastAsia="新細明體" w:hAnsi="Times New Roman"/>
          <w:szCs w:val="20"/>
          <w:lang w:eastAsia="zh-TW"/>
        </w:rPr>
      </w:pPr>
      <w:r w:rsidRPr="001F0CBB">
        <w:rPr>
          <w:rFonts w:ascii="Times New Roman" w:eastAsia="新細明體" w:hAnsi="Times New Roman"/>
          <w:szCs w:val="20"/>
          <w:lang w:eastAsia="zh-TW"/>
        </w:rPr>
        <w:t xml:space="preserve">cell on/off indication via backhaul, </w:t>
      </w:r>
    </w:p>
    <w:p w14:paraId="2593F001" w14:textId="787BA903" w:rsidR="00642444" w:rsidRPr="001F0CBB" w:rsidRDefault="001F0CBB" w:rsidP="001F0CBB">
      <w:pPr>
        <w:pStyle w:val="a8"/>
        <w:numPr>
          <w:ilvl w:val="0"/>
          <w:numId w:val="19"/>
        </w:numPr>
        <w:ind w:leftChars="0"/>
        <w:rPr>
          <w:rFonts w:ascii="Times New Roman" w:eastAsia="新細明體" w:hAnsi="Times New Roman"/>
          <w:szCs w:val="20"/>
          <w:lang w:eastAsia="zh-TW"/>
        </w:rPr>
      </w:pPr>
      <w:proofErr w:type="spellStart"/>
      <w:r w:rsidRPr="001F0CBB">
        <w:rPr>
          <w:rFonts w:ascii="Times New Roman" w:eastAsia="新細明體" w:hAnsi="Times New Roman"/>
          <w:szCs w:val="20"/>
          <w:lang w:eastAsia="zh-TW"/>
        </w:rPr>
        <w:t>S</w:t>
      </w:r>
      <w:r>
        <w:rPr>
          <w:rFonts w:ascii="Times New Roman" w:eastAsia="新細明體" w:hAnsi="Times New Roman"/>
          <w:szCs w:val="20"/>
          <w:lang w:eastAsia="zh-TW"/>
        </w:rPr>
        <w:t>C</w:t>
      </w:r>
      <w:r w:rsidRPr="001F0CBB">
        <w:rPr>
          <w:rFonts w:ascii="Times New Roman" w:eastAsia="新細明體" w:hAnsi="Times New Roman"/>
          <w:szCs w:val="20"/>
          <w:lang w:eastAsia="zh-TW"/>
        </w:rPr>
        <w:t>ell</w:t>
      </w:r>
      <w:proofErr w:type="spellEnd"/>
      <w:r w:rsidRPr="001F0CBB">
        <w:rPr>
          <w:rFonts w:ascii="Times New Roman" w:eastAsia="新細明體" w:hAnsi="Times New Roman"/>
          <w:szCs w:val="20"/>
          <w:lang w:eastAsia="zh-TW"/>
        </w:rPr>
        <w:t xml:space="preserve"> activation/deactivation </w:t>
      </w:r>
      <w:proofErr w:type="spellStart"/>
      <w:r w:rsidRPr="001F0CBB">
        <w:rPr>
          <w:rFonts w:ascii="Times New Roman" w:eastAsia="新細明體" w:hAnsi="Times New Roman"/>
          <w:szCs w:val="20"/>
          <w:lang w:eastAsia="zh-TW"/>
        </w:rPr>
        <w:t>signaling</w:t>
      </w:r>
      <w:proofErr w:type="spellEnd"/>
    </w:p>
    <w:p w14:paraId="64039195" w14:textId="3B0FC410" w:rsidR="001F0CBB" w:rsidRDefault="001F0CBB" w:rsidP="005947B5">
      <w:pPr>
        <w:rPr>
          <w:rFonts w:ascii="Times New Roman" w:eastAsia="新細明體" w:hAnsi="Times New Roman"/>
          <w:b/>
          <w:bCs/>
          <w:szCs w:val="20"/>
          <w:lang w:val="en-US" w:eastAsia="zh-TW"/>
        </w:rPr>
      </w:pPr>
    </w:p>
    <w:p w14:paraId="6FB5B75C" w14:textId="77777777" w:rsidR="001F0CBB" w:rsidRPr="001F0CBB" w:rsidRDefault="001F0CBB" w:rsidP="001F0CBB">
      <w:pPr>
        <w:rPr>
          <w:rFonts w:ascii="Times New Roman" w:eastAsia="新細明體" w:hAnsi="Times New Roman"/>
          <w:b/>
          <w:bCs/>
          <w:szCs w:val="20"/>
          <w:lang w:eastAsia="zh-TW"/>
        </w:rPr>
      </w:pPr>
      <w:r w:rsidRPr="001F0CBB">
        <w:rPr>
          <w:rFonts w:ascii="Times New Roman" w:eastAsia="新細明體" w:hAnsi="Times New Roman"/>
          <w:b/>
          <w:bCs/>
          <w:szCs w:val="20"/>
          <w:u w:val="single"/>
          <w:lang w:eastAsia="zh-TW"/>
        </w:rPr>
        <w:t>Observation 5:</w:t>
      </w:r>
      <w:r w:rsidRPr="001F0CBB">
        <w:rPr>
          <w:rFonts w:ascii="Times New Roman" w:eastAsia="新細明體" w:hAnsi="Times New Roman"/>
          <w:b/>
          <w:bCs/>
          <w:szCs w:val="20"/>
          <w:lang w:val="en-US" w:eastAsia="zh-TW"/>
        </w:rPr>
        <w:t xml:space="preserve"> </w:t>
      </w:r>
      <w:r w:rsidRPr="001F0CBB">
        <w:rPr>
          <w:rFonts w:ascii="Times New Roman" w:eastAsia="新細明體" w:hAnsi="Times New Roman"/>
          <w:b/>
          <w:bCs/>
          <w:szCs w:val="20"/>
          <w:lang w:eastAsia="zh-TW"/>
        </w:rPr>
        <w:t xml:space="preserve">For the triggering method(s) of on-demand SSB </w:t>
      </w:r>
      <w:proofErr w:type="spellStart"/>
      <w:r w:rsidRPr="001F0CBB">
        <w:rPr>
          <w:rFonts w:ascii="Times New Roman" w:eastAsia="新細明體" w:hAnsi="Times New Roman"/>
          <w:b/>
          <w:bCs/>
          <w:szCs w:val="20"/>
          <w:lang w:eastAsia="zh-TW"/>
        </w:rPr>
        <w:t>SCell</w:t>
      </w:r>
      <w:proofErr w:type="spellEnd"/>
      <w:r w:rsidRPr="001F0CBB">
        <w:rPr>
          <w:rFonts w:ascii="Times New Roman" w:eastAsia="新細明體" w:hAnsi="Times New Roman"/>
          <w:b/>
          <w:bCs/>
          <w:szCs w:val="20"/>
          <w:lang w:eastAsia="zh-TW"/>
        </w:rPr>
        <w:t xml:space="preserve"> operation, as mentioned in the WID of Rel-19 (NES) [1], it would be selected from </w:t>
      </w:r>
    </w:p>
    <w:p w14:paraId="2948417B" w14:textId="77777777" w:rsidR="001F0CBB" w:rsidRPr="001F0CBB" w:rsidRDefault="001F0CBB" w:rsidP="001F0CBB">
      <w:pPr>
        <w:pStyle w:val="a8"/>
        <w:numPr>
          <w:ilvl w:val="0"/>
          <w:numId w:val="20"/>
        </w:numPr>
        <w:ind w:leftChars="0"/>
        <w:rPr>
          <w:rFonts w:ascii="Times New Roman" w:eastAsia="新細明體" w:hAnsi="Times New Roman"/>
          <w:b/>
          <w:bCs/>
          <w:szCs w:val="20"/>
          <w:lang w:eastAsia="zh-TW"/>
        </w:rPr>
      </w:pPr>
      <w:r w:rsidRPr="001F0CBB">
        <w:rPr>
          <w:rFonts w:ascii="Times New Roman" w:eastAsia="新細明體" w:hAnsi="Times New Roman"/>
          <w:b/>
          <w:bCs/>
          <w:szCs w:val="20"/>
          <w:lang w:eastAsia="zh-TW"/>
        </w:rPr>
        <w:t xml:space="preserve">UE uplink wake-up-signal using an existing signal/channel, </w:t>
      </w:r>
    </w:p>
    <w:p w14:paraId="5404C54D" w14:textId="77777777" w:rsidR="001F0CBB" w:rsidRPr="001F0CBB" w:rsidRDefault="001F0CBB" w:rsidP="001F0CBB">
      <w:pPr>
        <w:pStyle w:val="a8"/>
        <w:numPr>
          <w:ilvl w:val="0"/>
          <w:numId w:val="20"/>
        </w:numPr>
        <w:ind w:leftChars="0"/>
        <w:rPr>
          <w:rFonts w:ascii="Times New Roman" w:eastAsia="新細明體" w:hAnsi="Times New Roman"/>
          <w:b/>
          <w:bCs/>
          <w:szCs w:val="20"/>
          <w:lang w:eastAsia="zh-TW"/>
        </w:rPr>
      </w:pPr>
      <w:r w:rsidRPr="001F0CBB">
        <w:rPr>
          <w:rFonts w:ascii="Times New Roman" w:eastAsia="新細明體" w:hAnsi="Times New Roman"/>
          <w:b/>
          <w:bCs/>
          <w:szCs w:val="20"/>
          <w:lang w:eastAsia="zh-TW"/>
        </w:rPr>
        <w:t xml:space="preserve">cell on/off indication via backhaul, </w:t>
      </w:r>
    </w:p>
    <w:p w14:paraId="66E169E9" w14:textId="56120EF6" w:rsidR="001F0CBB" w:rsidRPr="001F0CBB" w:rsidRDefault="001F0CBB" w:rsidP="001F0CBB">
      <w:pPr>
        <w:pStyle w:val="a8"/>
        <w:numPr>
          <w:ilvl w:val="0"/>
          <w:numId w:val="20"/>
        </w:numPr>
        <w:ind w:leftChars="0"/>
        <w:rPr>
          <w:rFonts w:ascii="Times New Roman" w:eastAsia="新細明體" w:hAnsi="Times New Roman"/>
          <w:b/>
          <w:bCs/>
          <w:szCs w:val="20"/>
          <w:lang w:val="en-US" w:eastAsia="zh-TW"/>
        </w:rPr>
      </w:pPr>
      <w:proofErr w:type="spellStart"/>
      <w:r w:rsidRPr="001F0CBB">
        <w:rPr>
          <w:rFonts w:ascii="Times New Roman" w:eastAsia="新細明體" w:hAnsi="Times New Roman"/>
          <w:b/>
          <w:bCs/>
          <w:szCs w:val="20"/>
          <w:lang w:eastAsia="zh-TW"/>
        </w:rPr>
        <w:t>SCell</w:t>
      </w:r>
      <w:proofErr w:type="spellEnd"/>
      <w:r w:rsidRPr="001F0CBB">
        <w:rPr>
          <w:rFonts w:ascii="Times New Roman" w:eastAsia="新細明體" w:hAnsi="Times New Roman"/>
          <w:b/>
          <w:bCs/>
          <w:szCs w:val="20"/>
          <w:lang w:eastAsia="zh-TW"/>
        </w:rPr>
        <w:t xml:space="preserve"> activation/deactivation </w:t>
      </w:r>
      <w:proofErr w:type="spellStart"/>
      <w:r w:rsidRPr="001F0CBB">
        <w:rPr>
          <w:rFonts w:ascii="Times New Roman" w:eastAsia="新細明體" w:hAnsi="Times New Roman"/>
          <w:b/>
          <w:bCs/>
          <w:szCs w:val="20"/>
          <w:lang w:eastAsia="zh-TW"/>
        </w:rPr>
        <w:t>signaling</w:t>
      </w:r>
      <w:proofErr w:type="spellEnd"/>
    </w:p>
    <w:p w14:paraId="291CAB42" w14:textId="611714D4" w:rsidR="001F0CBB" w:rsidRDefault="001F0CBB" w:rsidP="005947B5">
      <w:pPr>
        <w:rPr>
          <w:rFonts w:ascii="Times New Roman" w:eastAsia="新細明體" w:hAnsi="Times New Roman"/>
          <w:b/>
          <w:bCs/>
          <w:szCs w:val="20"/>
          <w:lang w:val="en-US" w:eastAsia="zh-TW"/>
        </w:rPr>
      </w:pPr>
    </w:p>
    <w:p w14:paraId="4D870432" w14:textId="0D148DC6" w:rsidR="001F0CBB" w:rsidRPr="001F0CBB" w:rsidRDefault="001F0CBB" w:rsidP="005947B5">
      <w:pPr>
        <w:rPr>
          <w:rFonts w:ascii="Times New Roman" w:eastAsia="新細明體" w:hAnsi="Times New Roman"/>
          <w:szCs w:val="20"/>
          <w:lang w:val="en-US" w:eastAsia="zh-TW"/>
        </w:rPr>
      </w:pPr>
      <w:r w:rsidRPr="001F0CBB">
        <w:rPr>
          <w:rFonts w:ascii="Times New Roman" w:eastAsia="新細明體" w:hAnsi="Times New Roman" w:hint="eastAsia"/>
          <w:szCs w:val="20"/>
          <w:lang w:val="en-US" w:eastAsia="zh-TW"/>
        </w:rPr>
        <w:t>T</w:t>
      </w:r>
      <w:r w:rsidRPr="001F0CBB">
        <w:rPr>
          <w:rFonts w:ascii="Times New Roman" w:eastAsia="新細明體" w:hAnsi="Times New Roman"/>
          <w:szCs w:val="20"/>
          <w:lang w:val="en-US" w:eastAsia="zh-TW"/>
        </w:rPr>
        <w:t xml:space="preserve">o </w:t>
      </w:r>
      <w:r>
        <w:rPr>
          <w:rFonts w:ascii="Times New Roman" w:eastAsia="新細明體" w:hAnsi="Times New Roman"/>
          <w:szCs w:val="20"/>
          <w:lang w:val="en-US" w:eastAsia="zh-TW"/>
        </w:rPr>
        <w:t xml:space="preserve">enable on-demand SSB, intuitively it would need an uplink signal to send UE request and a downlink signal to inform UE the time/frequency domain properties of the to-be-transmitted on-demand SSB. </w:t>
      </w:r>
    </w:p>
    <w:p w14:paraId="50E17DB7" w14:textId="52483AD8" w:rsidR="001F0CBB" w:rsidRDefault="001F0CBB" w:rsidP="005947B5">
      <w:pPr>
        <w:rPr>
          <w:rFonts w:ascii="Times New Roman" w:eastAsia="新細明體" w:hAnsi="Times New Roman"/>
          <w:b/>
          <w:bCs/>
          <w:szCs w:val="20"/>
          <w:lang w:val="en-US" w:eastAsia="zh-TW"/>
        </w:rPr>
      </w:pPr>
    </w:p>
    <w:p w14:paraId="38066369" w14:textId="24B402E9" w:rsidR="001F0CBB" w:rsidRDefault="001F0CBB"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6:</w:t>
      </w:r>
      <w:r>
        <w:rPr>
          <w:rFonts w:ascii="Times New Roman" w:eastAsia="新細明體" w:hAnsi="Times New Roman"/>
          <w:b/>
          <w:bCs/>
          <w:szCs w:val="20"/>
          <w:lang w:val="en-US" w:eastAsia="zh-TW"/>
        </w:rPr>
        <w:t xml:space="preserve"> </w:t>
      </w:r>
      <w:r w:rsidRPr="001F0CBB">
        <w:rPr>
          <w:rFonts w:ascii="Times New Roman" w:eastAsia="新細明體" w:hAnsi="Times New Roman"/>
          <w:b/>
          <w:bCs/>
          <w:szCs w:val="20"/>
          <w:lang w:val="en-US" w:eastAsia="zh-TW"/>
        </w:rPr>
        <w:t>To enable on-demand SSB, intuitively it would need an uplink signal to send UE request and a downlink signal to inform UE the time/frequency domain properties of the to-be-transmitted on-demand SSB.</w:t>
      </w:r>
    </w:p>
    <w:p w14:paraId="6B6016B7" w14:textId="60544A16" w:rsidR="001F0CBB" w:rsidRDefault="001F0CBB" w:rsidP="005947B5">
      <w:pPr>
        <w:rPr>
          <w:rFonts w:ascii="Times New Roman" w:eastAsia="新細明體" w:hAnsi="Times New Roman"/>
          <w:b/>
          <w:bCs/>
          <w:szCs w:val="20"/>
          <w:lang w:val="en-US" w:eastAsia="zh-TW"/>
        </w:rPr>
      </w:pPr>
    </w:p>
    <w:p w14:paraId="1CAB2581" w14:textId="5ED211DC" w:rsidR="001F0CBB" w:rsidRPr="001F0CBB" w:rsidRDefault="001F0CBB" w:rsidP="005947B5">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As the on-demand SSB is for connected mode usage and carrier aggregation, we think the most straightforward way is to use UL MAC-CE to </w:t>
      </w:r>
      <w:r w:rsidRPr="001F0CBB">
        <w:rPr>
          <w:rFonts w:ascii="Times New Roman" w:eastAsia="新細明體" w:hAnsi="Times New Roman"/>
          <w:szCs w:val="20"/>
          <w:lang w:val="en-US" w:eastAsia="zh-TW"/>
        </w:rPr>
        <w:t>send UE request</w:t>
      </w:r>
      <w:r>
        <w:rPr>
          <w:rFonts w:ascii="Times New Roman" w:eastAsia="新細明體" w:hAnsi="Times New Roman"/>
          <w:szCs w:val="20"/>
          <w:lang w:val="en-US" w:eastAsia="zh-TW"/>
        </w:rPr>
        <w:t xml:space="preserve"> and DL MAC-CE to </w:t>
      </w:r>
      <w:r w:rsidRPr="001F0CBB">
        <w:rPr>
          <w:rFonts w:ascii="Times New Roman" w:eastAsia="新細明體" w:hAnsi="Times New Roman"/>
          <w:szCs w:val="20"/>
          <w:lang w:val="en-US" w:eastAsia="zh-TW"/>
        </w:rPr>
        <w:t>inform UE the time/frequency domain properties of the to-be-transmitted on-demand SSB</w:t>
      </w:r>
      <w:r>
        <w:rPr>
          <w:rFonts w:ascii="Times New Roman" w:eastAsia="新細明體" w:hAnsi="Times New Roman"/>
          <w:szCs w:val="20"/>
          <w:lang w:val="en-US" w:eastAsia="zh-TW"/>
        </w:rPr>
        <w:t>.</w:t>
      </w:r>
    </w:p>
    <w:p w14:paraId="44FCE844" w14:textId="3C040BA6" w:rsidR="001F0CBB" w:rsidRDefault="001F0CBB" w:rsidP="005947B5">
      <w:pPr>
        <w:rPr>
          <w:rFonts w:ascii="Times New Roman" w:eastAsia="新細明體" w:hAnsi="Times New Roman"/>
          <w:b/>
          <w:bCs/>
          <w:szCs w:val="20"/>
          <w:lang w:val="en-US" w:eastAsia="zh-TW"/>
        </w:rPr>
      </w:pPr>
    </w:p>
    <w:p w14:paraId="023FBA46" w14:textId="0B570402" w:rsidR="001F0CBB" w:rsidRDefault="001F0CBB"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7:</w:t>
      </w:r>
      <w:r>
        <w:rPr>
          <w:rFonts w:ascii="Times New Roman" w:eastAsia="新細明體" w:hAnsi="Times New Roman"/>
          <w:b/>
          <w:bCs/>
          <w:szCs w:val="20"/>
          <w:lang w:val="en-US" w:eastAsia="zh-TW"/>
        </w:rPr>
        <w:t xml:space="preserve"> T</w:t>
      </w:r>
      <w:r w:rsidRPr="001F0CBB">
        <w:rPr>
          <w:rFonts w:ascii="Times New Roman" w:eastAsia="新細明體" w:hAnsi="Times New Roman"/>
          <w:b/>
          <w:bCs/>
          <w:szCs w:val="20"/>
          <w:lang w:val="en-US" w:eastAsia="zh-TW"/>
        </w:rPr>
        <w:t xml:space="preserve">he on-demand SSB is </w:t>
      </w:r>
      <w:r>
        <w:rPr>
          <w:rFonts w:ascii="Times New Roman" w:eastAsia="新細明體" w:hAnsi="Times New Roman"/>
          <w:b/>
          <w:bCs/>
          <w:szCs w:val="20"/>
          <w:lang w:val="en-US" w:eastAsia="zh-TW"/>
        </w:rPr>
        <w:t xml:space="preserve">used </w:t>
      </w:r>
      <w:r w:rsidRPr="001F0CBB">
        <w:rPr>
          <w:rFonts w:ascii="Times New Roman" w:eastAsia="新細明體" w:hAnsi="Times New Roman"/>
          <w:b/>
          <w:bCs/>
          <w:szCs w:val="20"/>
          <w:lang w:val="en-US" w:eastAsia="zh-TW"/>
        </w:rPr>
        <w:t>for connected mode and carrier aggregation</w:t>
      </w:r>
      <w:r>
        <w:rPr>
          <w:rFonts w:ascii="Times New Roman" w:eastAsia="新細明體" w:hAnsi="Times New Roman"/>
          <w:b/>
          <w:bCs/>
          <w:szCs w:val="20"/>
          <w:lang w:val="en-US" w:eastAsia="zh-TW"/>
        </w:rPr>
        <w:t>.</w:t>
      </w:r>
    </w:p>
    <w:p w14:paraId="77487049" w14:textId="77777777" w:rsidR="001F0CBB" w:rsidRPr="001F0CBB" w:rsidRDefault="001F0CBB" w:rsidP="005947B5">
      <w:pPr>
        <w:rPr>
          <w:rFonts w:ascii="Times New Roman" w:eastAsia="新細明體" w:hAnsi="Times New Roman"/>
          <w:b/>
          <w:bCs/>
          <w:szCs w:val="20"/>
          <w:lang w:val="en-US" w:eastAsia="zh-TW"/>
        </w:rPr>
      </w:pPr>
    </w:p>
    <w:p w14:paraId="7FE618BB" w14:textId="673439D5" w:rsidR="001F0CBB" w:rsidRDefault="001F0CBB"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For on-demand SSB triggering, </w:t>
      </w:r>
      <w:r w:rsidRPr="001F0CBB">
        <w:rPr>
          <w:rFonts w:ascii="Times New Roman" w:eastAsia="新細明體" w:hAnsi="Times New Roman"/>
          <w:b/>
          <w:bCs/>
          <w:szCs w:val="20"/>
          <w:lang w:val="en-US" w:eastAsia="zh-TW"/>
        </w:rPr>
        <w:t>use UL MAC-CE to send UE request and DL MAC-CE to inform UE the time/frequency domain properties of the to-be-transmitted on-demand SSB.</w:t>
      </w:r>
      <w:r w:rsidR="00103013">
        <w:rPr>
          <w:rFonts w:ascii="Times New Roman" w:eastAsia="新細明體" w:hAnsi="Times New Roman"/>
          <w:b/>
          <w:bCs/>
          <w:szCs w:val="20"/>
          <w:lang w:val="en-US" w:eastAsia="zh-TW"/>
        </w:rPr>
        <w:t xml:space="preserve"> The DL MAC-CE can be used together with the </w:t>
      </w:r>
      <w:proofErr w:type="spellStart"/>
      <w:r w:rsidR="00103013" w:rsidRPr="00103013">
        <w:rPr>
          <w:rFonts w:ascii="Times New Roman" w:eastAsia="新細明體" w:hAnsi="Times New Roman"/>
          <w:b/>
          <w:bCs/>
          <w:szCs w:val="20"/>
          <w:lang w:val="en-US" w:eastAsia="zh-TW"/>
        </w:rPr>
        <w:t>SCell</w:t>
      </w:r>
      <w:proofErr w:type="spellEnd"/>
      <w:r w:rsidR="00103013" w:rsidRPr="00103013">
        <w:rPr>
          <w:rFonts w:ascii="Times New Roman" w:eastAsia="新細明體" w:hAnsi="Times New Roman"/>
          <w:b/>
          <w:bCs/>
          <w:szCs w:val="20"/>
          <w:lang w:val="en-US" w:eastAsia="zh-TW"/>
        </w:rPr>
        <w:t xml:space="preserve"> activation/deactivation</w:t>
      </w:r>
      <w:r w:rsidR="00103013">
        <w:rPr>
          <w:rFonts w:ascii="Times New Roman" w:eastAsia="新細明體" w:hAnsi="Times New Roman"/>
          <w:b/>
          <w:bCs/>
          <w:szCs w:val="20"/>
          <w:lang w:val="en-US" w:eastAsia="zh-TW"/>
        </w:rPr>
        <w:t>.</w:t>
      </w:r>
    </w:p>
    <w:p w14:paraId="5715D8D5" w14:textId="77777777" w:rsidR="001F0CBB" w:rsidRDefault="001F0CBB" w:rsidP="005947B5">
      <w:pPr>
        <w:rPr>
          <w:rFonts w:ascii="Times New Roman" w:eastAsia="新細明體" w:hAnsi="Times New Roman"/>
          <w:b/>
          <w:bCs/>
          <w:szCs w:val="20"/>
          <w:lang w:val="en-US" w:eastAsia="zh-TW"/>
        </w:rPr>
      </w:pPr>
    </w:p>
    <w:p w14:paraId="2B7C17AE" w14:textId="76E0FD7D" w:rsidR="00103013" w:rsidRDefault="00103013"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val="en-US" w:eastAsia="zh-TW"/>
        </w:rPr>
        <w:t xml:space="preserve"> The UL MAC-CE should include the UE request of on-demand </w:t>
      </w:r>
      <w:proofErr w:type="gramStart"/>
      <w:r>
        <w:rPr>
          <w:rFonts w:ascii="Times New Roman" w:eastAsia="新細明體" w:hAnsi="Times New Roman"/>
          <w:b/>
          <w:bCs/>
          <w:szCs w:val="20"/>
          <w:lang w:val="en-US" w:eastAsia="zh-TW"/>
        </w:rPr>
        <w:t>SSB</w:t>
      </w:r>
      <w:proofErr w:type="gramEnd"/>
      <w:r>
        <w:rPr>
          <w:rFonts w:ascii="Times New Roman" w:eastAsia="新細明體" w:hAnsi="Times New Roman"/>
          <w:b/>
          <w:bCs/>
          <w:szCs w:val="20"/>
          <w:lang w:val="en-US" w:eastAsia="zh-TW"/>
        </w:rPr>
        <w:t xml:space="preserve"> and which cell(s) would need on-demand SSB.</w:t>
      </w:r>
    </w:p>
    <w:p w14:paraId="2609D797" w14:textId="77777777" w:rsidR="00103013" w:rsidRDefault="00103013" w:rsidP="005947B5">
      <w:pPr>
        <w:rPr>
          <w:rFonts w:ascii="Times New Roman" w:eastAsia="新細明體" w:hAnsi="Times New Roman"/>
          <w:szCs w:val="20"/>
          <w:lang w:val="en-US" w:eastAsia="zh-TW"/>
        </w:rPr>
      </w:pPr>
    </w:p>
    <w:p w14:paraId="65810CA9" w14:textId="11B3EA4B" w:rsidR="001F0CBB" w:rsidRDefault="00B5241D"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 xml:space="preserve">Proposal </w:t>
      </w:r>
      <w:r w:rsidR="00103013">
        <w:rPr>
          <w:rFonts w:ascii="Times New Roman" w:eastAsia="新細明體" w:hAnsi="Times New Roman"/>
          <w:b/>
          <w:bCs/>
          <w:szCs w:val="20"/>
          <w:u w:val="single"/>
          <w:lang w:eastAsia="zh-TW"/>
        </w:rPr>
        <w:t>4</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1831A89E" w14:textId="2B246906" w:rsidR="00B5241D" w:rsidRPr="00103013" w:rsidRDefault="00B5241D" w:rsidP="00103013">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SSBs (beams) to be transmitted in one SSB burst</w:t>
      </w:r>
      <w:r w:rsidR="00103013">
        <w:rPr>
          <w:rFonts w:ascii="Times New Roman" w:eastAsia="新細明體" w:hAnsi="Times New Roman"/>
          <w:b/>
          <w:bCs/>
          <w:szCs w:val="20"/>
          <w:lang w:val="en-US" w:eastAsia="zh-TW"/>
        </w:rPr>
        <w:t xml:space="preserve"> (Ex. using similar structure as </w:t>
      </w:r>
      <w:proofErr w:type="spellStart"/>
      <w:r w:rsidR="00103013" w:rsidRPr="00103013">
        <w:rPr>
          <w:rFonts w:ascii="Times New Roman" w:eastAsia="新細明體" w:hAnsi="Times New Roman"/>
          <w:b/>
          <w:bCs/>
          <w:i/>
          <w:iCs/>
          <w:szCs w:val="20"/>
          <w:lang w:val="en-US" w:eastAsia="zh-TW"/>
        </w:rPr>
        <w:t>ssb-PositionsInBurst</w:t>
      </w:r>
      <w:proofErr w:type="spellEnd"/>
      <w:r w:rsidR="00103013" w:rsidRPr="00103013">
        <w:rPr>
          <w:rFonts w:ascii="Times New Roman" w:eastAsia="新細明體" w:hAnsi="Times New Roman"/>
          <w:b/>
          <w:bCs/>
          <w:szCs w:val="20"/>
          <w:lang w:val="en-US" w:eastAsia="zh-TW"/>
        </w:rPr>
        <w:t>)</w:t>
      </w:r>
    </w:p>
    <w:p w14:paraId="441E83EC" w14:textId="77777777" w:rsidR="00B5241D" w:rsidRPr="00B5241D"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lastRenderedPageBreak/>
        <w:t>Number of SSB bursts</w:t>
      </w:r>
    </w:p>
    <w:p w14:paraId="61B7DC5C" w14:textId="77777777" w:rsidR="00B5241D" w:rsidRPr="00B5241D"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Gap length between SSB bursts</w:t>
      </w:r>
    </w:p>
    <w:p w14:paraId="182702FB" w14:textId="658D9747" w:rsidR="00B5241D" w:rsidRPr="00B5241D"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Triggering offset</w:t>
      </w:r>
    </w:p>
    <w:p w14:paraId="53334ECB" w14:textId="77777777" w:rsidR="00B5241D" w:rsidRPr="00B5241D"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Number of SSB burst clusters (one cluster includes multiple SSB burst)</w:t>
      </w:r>
    </w:p>
    <w:p w14:paraId="726293CA" w14:textId="77777777" w:rsidR="00B5241D" w:rsidRPr="00B5241D"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Number of SSB bursts in one cluster</w:t>
      </w:r>
    </w:p>
    <w:p w14:paraId="40064C39" w14:textId="76886C81" w:rsidR="001F0CBB" w:rsidRDefault="00B5241D" w:rsidP="00B5241D">
      <w:pPr>
        <w:pStyle w:val="a8"/>
        <w:numPr>
          <w:ilvl w:val="0"/>
          <w:numId w:val="21"/>
        </w:numPr>
        <w:ind w:leftChars="0"/>
        <w:rPr>
          <w:rFonts w:ascii="Times New Roman" w:eastAsia="新細明體" w:hAnsi="Times New Roman"/>
          <w:b/>
          <w:bCs/>
          <w:szCs w:val="20"/>
          <w:lang w:val="en-US" w:eastAsia="zh-TW"/>
        </w:rPr>
      </w:pPr>
      <w:r w:rsidRPr="00B5241D">
        <w:rPr>
          <w:rFonts w:ascii="Times New Roman" w:eastAsia="新細明體" w:hAnsi="Times New Roman"/>
          <w:b/>
          <w:bCs/>
          <w:szCs w:val="20"/>
          <w:lang w:val="en-US" w:eastAsia="zh-TW"/>
        </w:rPr>
        <w:t>Gap length between SSB burst clusters</w:t>
      </w:r>
    </w:p>
    <w:p w14:paraId="6AB77869" w14:textId="7D0947CE" w:rsidR="00B5241D" w:rsidRDefault="00B5241D" w:rsidP="00B5241D">
      <w:pPr>
        <w:rPr>
          <w:rFonts w:ascii="Times New Roman" w:eastAsia="新細明體" w:hAnsi="Times New Roman"/>
          <w:b/>
          <w:bCs/>
          <w:szCs w:val="20"/>
          <w:lang w:val="en-US" w:eastAsia="zh-TW"/>
        </w:rPr>
      </w:pPr>
    </w:p>
    <w:p w14:paraId="5ED64E3C" w14:textId="61313F3F"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07B1D8E5" w14:textId="1880FE87" w:rsidR="00103013" w:rsidRPr="00103013" w:rsidRDefault="00103013" w:rsidP="00103013">
      <w:pPr>
        <w:pStyle w:val="a8"/>
        <w:numPr>
          <w:ilvl w:val="0"/>
          <w:numId w:val="22"/>
        </w:numPr>
        <w:ind w:leftChars="0"/>
        <w:rPr>
          <w:rFonts w:ascii="Times New Roman" w:eastAsia="新細明體" w:hAnsi="Times New Roman"/>
          <w:b/>
          <w:bCs/>
          <w:szCs w:val="20"/>
          <w:lang w:val="en-US" w:eastAsia="zh-TW"/>
        </w:rPr>
      </w:pPr>
      <w:r w:rsidRPr="00103013">
        <w:rPr>
          <w:rFonts w:ascii="Times New Roman" w:eastAsia="新細明體" w:hAnsi="Times New Roman"/>
          <w:b/>
          <w:bCs/>
          <w:szCs w:val="20"/>
          <w:lang w:eastAsia="zh-TW"/>
        </w:rPr>
        <w:t>Absolute frequency position</w:t>
      </w:r>
      <w:r>
        <w:rPr>
          <w:rFonts w:ascii="Times New Roman" w:eastAsia="新細明體" w:hAnsi="Times New Roman"/>
          <w:b/>
          <w:bCs/>
          <w:szCs w:val="20"/>
          <w:lang w:eastAsia="zh-TW"/>
        </w:rPr>
        <w:t>(s)</w:t>
      </w:r>
      <w:r w:rsidRPr="00103013">
        <w:rPr>
          <w:rFonts w:ascii="Times New Roman" w:eastAsia="新細明體" w:hAnsi="Times New Roman"/>
          <w:b/>
          <w:bCs/>
          <w:szCs w:val="20"/>
          <w:lang w:eastAsia="zh-TW"/>
        </w:rPr>
        <w:t xml:space="preserve"> of the SSB</w:t>
      </w:r>
      <w:r>
        <w:rPr>
          <w:rFonts w:ascii="Times New Roman" w:eastAsia="新細明體" w:hAnsi="Times New Roman"/>
          <w:b/>
          <w:bCs/>
          <w:szCs w:val="20"/>
          <w:lang w:eastAsia="zh-TW"/>
        </w:rPr>
        <w:t xml:space="preserve"> (Ex. using </w:t>
      </w:r>
      <w:r>
        <w:rPr>
          <w:rFonts w:ascii="Times New Roman" w:eastAsia="新細明體" w:hAnsi="Times New Roman"/>
          <w:b/>
          <w:bCs/>
          <w:szCs w:val="20"/>
          <w:lang w:val="en-US" w:eastAsia="zh-TW"/>
        </w:rPr>
        <w:t xml:space="preserve">similar definition as </w:t>
      </w:r>
      <w:proofErr w:type="spellStart"/>
      <w:r w:rsidRPr="00103013">
        <w:rPr>
          <w:rFonts w:ascii="Times New Roman" w:eastAsia="新細明體" w:hAnsi="Times New Roman"/>
          <w:b/>
          <w:bCs/>
          <w:i/>
          <w:iCs/>
          <w:szCs w:val="20"/>
          <w:lang w:eastAsia="zh-TW"/>
        </w:rPr>
        <w:t>absoluteFrequencySSB</w:t>
      </w:r>
      <w:proofErr w:type="spellEnd"/>
      <w:r>
        <w:rPr>
          <w:rFonts w:ascii="Times New Roman" w:eastAsia="新細明體" w:hAnsi="Times New Roman"/>
          <w:b/>
          <w:bCs/>
          <w:szCs w:val="20"/>
          <w:lang w:eastAsia="zh-TW"/>
        </w:rPr>
        <w:t>)</w:t>
      </w:r>
    </w:p>
    <w:p w14:paraId="59829438" w14:textId="79C97A24" w:rsidR="00B5241D" w:rsidRDefault="00B5241D" w:rsidP="00103013">
      <w:pPr>
        <w:rPr>
          <w:rFonts w:ascii="Times New Roman" w:eastAsia="新細明體" w:hAnsi="Times New Roman"/>
          <w:b/>
          <w:bCs/>
          <w:szCs w:val="20"/>
          <w:lang w:val="en-US" w:eastAsia="zh-TW"/>
        </w:rPr>
      </w:pPr>
    </w:p>
    <w:p w14:paraId="5D183C7F" w14:textId="0AF4802F" w:rsidR="00103013" w:rsidRP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6:</w:t>
      </w:r>
      <w:r>
        <w:rPr>
          <w:rFonts w:ascii="Times New Roman" w:eastAsia="新細明體" w:hAnsi="Times New Roman"/>
          <w:b/>
          <w:bCs/>
          <w:szCs w:val="20"/>
          <w:lang w:val="en-US" w:eastAsia="zh-TW"/>
        </w:rPr>
        <w:t xml:space="preserve"> </w:t>
      </w:r>
      <w:r w:rsidRPr="00103013">
        <w:rPr>
          <w:rFonts w:ascii="Times New Roman" w:eastAsia="新細明體" w:hAnsi="Times New Roman"/>
          <w:b/>
          <w:bCs/>
          <w:szCs w:val="20"/>
          <w:lang w:eastAsia="zh-TW"/>
        </w:rPr>
        <w:t>If multiple</w:t>
      </w:r>
      <w:r w:rsidRPr="00103013">
        <w:rPr>
          <w:rFonts w:ascii="Times New Roman" w:eastAsia="新細明體" w:hAnsi="Times New Roman"/>
          <w:b/>
          <w:bCs/>
          <w:szCs w:val="20"/>
          <w:lang w:val="en-US" w:eastAsia="zh-TW"/>
        </w:rPr>
        <w:t xml:space="preserve"> SSB</w:t>
      </w:r>
      <w:r w:rsidRPr="00103013">
        <w:rPr>
          <w:rFonts w:ascii="Times New Roman" w:eastAsia="新細明體" w:hAnsi="Times New Roman"/>
          <w:b/>
          <w:bCs/>
          <w:szCs w:val="20"/>
          <w:lang w:eastAsia="zh-TW"/>
        </w:rPr>
        <w:t xml:space="preserve"> bursts are triggered</w:t>
      </w:r>
      <w:r>
        <w:rPr>
          <w:rFonts w:ascii="Times New Roman" w:eastAsia="新細明體" w:hAnsi="Times New Roman"/>
          <w:b/>
          <w:bCs/>
          <w:szCs w:val="20"/>
          <w:lang w:eastAsia="zh-TW"/>
        </w:rPr>
        <w:t xml:space="preserve"> on one </w:t>
      </w:r>
      <w:proofErr w:type="spellStart"/>
      <w:r>
        <w:rPr>
          <w:rFonts w:ascii="Times New Roman" w:eastAsia="新細明體" w:hAnsi="Times New Roman"/>
          <w:b/>
          <w:bCs/>
          <w:szCs w:val="20"/>
          <w:lang w:eastAsia="zh-TW"/>
        </w:rPr>
        <w:t>SCell</w:t>
      </w:r>
      <w:proofErr w:type="spellEnd"/>
      <w:r w:rsidRPr="00103013">
        <w:rPr>
          <w:rFonts w:ascii="Times New Roman" w:eastAsia="新細明體" w:hAnsi="Times New Roman"/>
          <w:b/>
          <w:bCs/>
          <w:szCs w:val="20"/>
          <w:lang w:eastAsia="zh-TW"/>
        </w:rPr>
        <w:t xml:space="preserve">, all bursts in </w:t>
      </w:r>
      <w:r>
        <w:rPr>
          <w:rFonts w:ascii="Times New Roman" w:eastAsia="新細明體" w:hAnsi="Times New Roman"/>
          <w:b/>
          <w:bCs/>
          <w:szCs w:val="20"/>
          <w:lang w:eastAsia="zh-TW"/>
        </w:rPr>
        <w:t>the</w:t>
      </w:r>
      <w:r w:rsidRPr="00103013">
        <w:rPr>
          <w:rFonts w:ascii="Times New Roman" w:eastAsia="新細明體" w:hAnsi="Times New Roman"/>
          <w:b/>
          <w:bCs/>
          <w:szCs w:val="20"/>
          <w:lang w:eastAsia="zh-TW"/>
        </w:rPr>
        <w:t xml:space="preserve"> </w:t>
      </w:r>
      <w:proofErr w:type="spellStart"/>
      <w:r w:rsidRPr="00103013">
        <w:rPr>
          <w:rFonts w:ascii="Times New Roman" w:eastAsia="新細明體" w:hAnsi="Times New Roman"/>
          <w:b/>
          <w:bCs/>
          <w:szCs w:val="20"/>
          <w:lang w:eastAsia="zh-TW"/>
        </w:rPr>
        <w:t>SCell</w:t>
      </w:r>
      <w:proofErr w:type="spellEnd"/>
      <w:r w:rsidRPr="00103013">
        <w:rPr>
          <w:rFonts w:ascii="Times New Roman" w:eastAsia="新細明體" w:hAnsi="Times New Roman"/>
          <w:b/>
          <w:bCs/>
          <w:szCs w:val="20"/>
          <w:lang w:eastAsia="zh-TW"/>
        </w:rPr>
        <w:t xml:space="preserve"> share the same configurations including antenna port index, OFDM symbol location</w:t>
      </w:r>
      <w:r>
        <w:rPr>
          <w:rFonts w:ascii="Times New Roman" w:eastAsia="新細明體" w:hAnsi="Times New Roman"/>
          <w:b/>
          <w:bCs/>
          <w:szCs w:val="20"/>
          <w:lang w:eastAsia="zh-TW"/>
        </w:rPr>
        <w:t>,</w:t>
      </w:r>
      <w:r w:rsidRPr="00103013">
        <w:rPr>
          <w:rFonts w:ascii="Times New Roman" w:eastAsia="新細明體" w:hAnsi="Times New Roman"/>
          <w:b/>
          <w:bCs/>
          <w:szCs w:val="20"/>
          <w:lang w:eastAsia="zh-TW"/>
        </w:rPr>
        <w:t xml:space="preserve"> and PRB location</w:t>
      </w:r>
      <w:r>
        <w:rPr>
          <w:rFonts w:ascii="Times New Roman" w:eastAsia="新細明體" w:hAnsi="Times New Roman"/>
          <w:b/>
          <w:bCs/>
          <w:szCs w:val="20"/>
          <w:lang w:eastAsia="zh-TW"/>
        </w:rPr>
        <w:t>.</w:t>
      </w:r>
    </w:p>
    <w:p w14:paraId="43173C4E" w14:textId="77777777" w:rsidR="00B5241D" w:rsidRPr="00103013" w:rsidRDefault="00B5241D" w:rsidP="00B5241D">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 xml:space="preserve">n-demand SSB </w:t>
      </w:r>
      <w:proofErr w:type="spellStart"/>
      <w:r w:rsidR="00956310" w:rsidRPr="00956310">
        <w:rPr>
          <w:lang w:eastAsia="zh-TW"/>
        </w:rPr>
        <w:t>SCell</w:t>
      </w:r>
      <w:proofErr w:type="spellEnd"/>
      <w:r w:rsidR="00956310" w:rsidRPr="00956310">
        <w:rPr>
          <w:lang w:eastAsia="zh-TW"/>
        </w:rPr>
        <w:t xml:space="preserve">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7C6379FA"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As mentioned in the WID of Rel-19 (NES) [1], on-demand SSB for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can be used at least for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time/frequency synchronization in inter-band SSB-less CA and facilitate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w:t>
      </w:r>
    </w:p>
    <w:p w14:paraId="0F4B78FD" w14:textId="77777777" w:rsidR="00103013" w:rsidRDefault="00103013" w:rsidP="00103013">
      <w:pPr>
        <w:rPr>
          <w:rFonts w:eastAsiaTheme="minorEastAsia" w:cs="Times"/>
          <w:color w:val="000000"/>
          <w:szCs w:val="20"/>
          <w:lang w:eastAsia="zh-TW"/>
        </w:rPr>
      </w:pPr>
    </w:p>
    <w:p w14:paraId="5D6D3D7A" w14:textId="77777777" w:rsidR="00103013" w:rsidRDefault="00103013" w:rsidP="00103013">
      <w:pPr>
        <w:rPr>
          <w:rFonts w:eastAsiaTheme="minorEastAsia" w:cs="Times"/>
          <w:color w:val="000000"/>
          <w:szCs w:val="20"/>
          <w:lang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To our understanding, the “on-demand SSB” is using legacy SSB pattern, so condensed (or compact) SSB burst which puts SSBs of different beams in a shorter time span seems out of scope.</w:t>
      </w:r>
    </w:p>
    <w:p w14:paraId="0717A8A8" w14:textId="77777777" w:rsidR="00103013" w:rsidRPr="00103013" w:rsidRDefault="00103013" w:rsidP="0074517F">
      <w:pPr>
        <w:rPr>
          <w:rFonts w:ascii="Times New Roman" w:eastAsia="新細明體" w:hAnsi="Times New Roman"/>
          <w:b/>
          <w:bCs/>
          <w:szCs w:val="20"/>
          <w:lang w:eastAsia="zh-TW"/>
        </w:rPr>
      </w:pPr>
    </w:p>
    <w:p w14:paraId="5A54F638"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For facilitation of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say in FR2, as shown in Figure 1.</w:t>
      </w:r>
    </w:p>
    <w:p w14:paraId="42298904" w14:textId="3F2FD6A6" w:rsidR="0080123A" w:rsidRDefault="0080123A" w:rsidP="00DE4581">
      <w:pPr>
        <w:rPr>
          <w:rFonts w:ascii="Times New Roman" w:eastAsia="SimSun" w:hAnsi="Times New Roman"/>
          <w:b/>
          <w:lang w:val="en-US" w:eastAsia="zh-CN"/>
        </w:rPr>
      </w:pPr>
    </w:p>
    <w:p w14:paraId="2B55DA46"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4:</w:t>
      </w:r>
      <w:r>
        <w:rPr>
          <w:rFonts w:ascii="Times New Roman" w:eastAsia="新細明體" w:hAnsi="Times New Roman"/>
          <w:b/>
          <w:bCs/>
          <w:szCs w:val="20"/>
          <w:lang w:val="en-US" w:eastAsia="zh-TW"/>
        </w:rPr>
        <w:t xml:space="preserve"> For a UE performing initial cell search, it would search SSB on the synchronization raster as defined in 38.104 [3] Clause 5.4.3. As the on-demand SSB is only transmitted temporarily, it is needed to ensure the on-demand SSB would not be used for initial cell search.</w:t>
      </w:r>
    </w:p>
    <w:p w14:paraId="3A7BFD01" w14:textId="77777777" w:rsidR="00103013" w:rsidRDefault="00103013" w:rsidP="00103013">
      <w:pPr>
        <w:rPr>
          <w:rFonts w:ascii="Times New Roman" w:eastAsia="新細明體" w:hAnsi="Times New Roman"/>
          <w:szCs w:val="20"/>
          <w:lang w:eastAsia="zh-TW"/>
        </w:rPr>
      </w:pPr>
    </w:p>
    <w:p w14:paraId="41A5E083" w14:textId="77777777" w:rsidR="00103013" w:rsidRDefault="00103013" w:rsidP="00103013">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The transmitted on-demand SSB would not fall on the synchronization raster defined in 38.104 [3] Clause 5.4.3.</w:t>
      </w:r>
    </w:p>
    <w:p w14:paraId="294A7646" w14:textId="68DB752F" w:rsidR="00103013" w:rsidRDefault="00103013" w:rsidP="00DE4581">
      <w:pPr>
        <w:rPr>
          <w:rFonts w:ascii="Times New Roman" w:eastAsia="SimSun" w:hAnsi="Times New Roman"/>
          <w:b/>
          <w:lang w:eastAsia="zh-CN"/>
        </w:rPr>
      </w:pPr>
    </w:p>
    <w:p w14:paraId="53A9C678" w14:textId="77777777" w:rsidR="00103013" w:rsidRDefault="00103013" w:rsidP="00103013">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Observation 5:</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 xml:space="preserve">For the triggering method(s) of on-demand SSB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operation, as mentioned in the WID of Rel-19 (NES) [1], it would be selected from </w:t>
      </w:r>
    </w:p>
    <w:p w14:paraId="332FC622" w14:textId="77777777" w:rsidR="00103013" w:rsidRDefault="00103013" w:rsidP="00103013">
      <w:pPr>
        <w:pStyle w:val="a8"/>
        <w:numPr>
          <w:ilvl w:val="0"/>
          <w:numId w:val="25"/>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 xml:space="preserve">UE uplink wake-up-signal using an existing signal/channel, </w:t>
      </w:r>
    </w:p>
    <w:p w14:paraId="4AD0C657" w14:textId="77777777" w:rsidR="00103013" w:rsidRDefault="00103013" w:rsidP="00103013">
      <w:pPr>
        <w:pStyle w:val="a8"/>
        <w:numPr>
          <w:ilvl w:val="0"/>
          <w:numId w:val="25"/>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 xml:space="preserve">cell on/off indication via backhaul, </w:t>
      </w:r>
    </w:p>
    <w:p w14:paraId="4655D617" w14:textId="77777777" w:rsidR="00103013" w:rsidRDefault="00103013" w:rsidP="00103013">
      <w:pPr>
        <w:pStyle w:val="a8"/>
        <w:numPr>
          <w:ilvl w:val="0"/>
          <w:numId w:val="25"/>
        </w:numPr>
        <w:ind w:leftChars="0"/>
        <w:rPr>
          <w:rFonts w:ascii="Times New Roman" w:eastAsia="新細明體" w:hAnsi="Times New Roman"/>
          <w:b/>
          <w:bCs/>
          <w:szCs w:val="20"/>
          <w:lang w:val="en-US" w:eastAsia="zh-TW"/>
        </w:rPr>
      </w:pP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activation/deactivation </w:t>
      </w:r>
      <w:proofErr w:type="spellStart"/>
      <w:r>
        <w:rPr>
          <w:rFonts w:ascii="Times New Roman" w:eastAsia="新細明體" w:hAnsi="Times New Roman"/>
          <w:b/>
          <w:bCs/>
          <w:szCs w:val="20"/>
          <w:lang w:eastAsia="zh-TW"/>
        </w:rPr>
        <w:t>signaling</w:t>
      </w:r>
      <w:proofErr w:type="spellEnd"/>
    </w:p>
    <w:p w14:paraId="06ECCF67" w14:textId="77777777" w:rsidR="00103013" w:rsidRDefault="00103013" w:rsidP="00103013">
      <w:pPr>
        <w:rPr>
          <w:rFonts w:ascii="Times New Roman" w:eastAsia="新細明體" w:hAnsi="Times New Roman"/>
          <w:b/>
          <w:bCs/>
          <w:szCs w:val="20"/>
          <w:lang w:val="en-US" w:eastAsia="zh-TW"/>
        </w:rPr>
      </w:pPr>
    </w:p>
    <w:p w14:paraId="45DD53A5"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6:</w:t>
      </w:r>
      <w:r>
        <w:rPr>
          <w:rFonts w:ascii="Times New Roman" w:eastAsia="新細明體" w:hAnsi="Times New Roman"/>
          <w:b/>
          <w:bCs/>
          <w:szCs w:val="20"/>
          <w:lang w:val="en-US" w:eastAsia="zh-TW"/>
        </w:rPr>
        <w:t xml:space="preserve"> To enable on-demand SSB, intuitively it would need an uplink signal to send UE request and a downlink signal to inform UE the time/frequency domain properties of the to-be-transmitted on-demand SSB.</w:t>
      </w:r>
    </w:p>
    <w:p w14:paraId="462B6FBB" w14:textId="23EEF2C2" w:rsidR="00103013" w:rsidRDefault="00103013" w:rsidP="00DE4581">
      <w:pPr>
        <w:rPr>
          <w:rFonts w:ascii="Times New Roman" w:eastAsia="SimSun" w:hAnsi="Times New Roman"/>
          <w:b/>
          <w:lang w:val="en-US" w:eastAsia="zh-CN"/>
        </w:rPr>
      </w:pPr>
    </w:p>
    <w:p w14:paraId="6D3AFB41"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7:</w:t>
      </w:r>
      <w:r>
        <w:rPr>
          <w:rFonts w:ascii="Times New Roman" w:eastAsia="新細明體" w:hAnsi="Times New Roman"/>
          <w:b/>
          <w:bCs/>
          <w:szCs w:val="20"/>
          <w:lang w:val="en-US" w:eastAsia="zh-TW"/>
        </w:rPr>
        <w:t xml:space="preserve"> The on-demand SSB is used for connected mode and carrier aggregation.</w:t>
      </w:r>
    </w:p>
    <w:p w14:paraId="0AC5D0DF" w14:textId="77777777" w:rsidR="00103013" w:rsidRDefault="00103013" w:rsidP="00103013">
      <w:pPr>
        <w:rPr>
          <w:rFonts w:ascii="Times New Roman" w:eastAsia="新細明體" w:hAnsi="Times New Roman"/>
          <w:b/>
          <w:bCs/>
          <w:szCs w:val="20"/>
          <w:lang w:val="en-US" w:eastAsia="zh-TW"/>
        </w:rPr>
      </w:pPr>
    </w:p>
    <w:p w14:paraId="61EAAFFC"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For on-demand SSB triggering, use UL MAC-CE to send UE request and DL MAC-CE to inform UE the time/frequency domain properties of the to-be-transmitted on-demand SSB. The DL MAC-CE can be used together with the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activation/deactivation.</w:t>
      </w:r>
    </w:p>
    <w:p w14:paraId="036E4080" w14:textId="77777777" w:rsidR="00103013" w:rsidRDefault="00103013" w:rsidP="00103013">
      <w:pPr>
        <w:rPr>
          <w:rFonts w:ascii="Times New Roman" w:eastAsia="新細明體" w:hAnsi="Times New Roman"/>
          <w:b/>
          <w:bCs/>
          <w:szCs w:val="20"/>
          <w:lang w:val="en-US" w:eastAsia="zh-TW"/>
        </w:rPr>
      </w:pPr>
    </w:p>
    <w:p w14:paraId="37AD1BD5" w14:textId="77777777" w:rsidR="00103013" w:rsidRDefault="00103013" w:rsidP="00103013">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val="en-US" w:eastAsia="zh-TW"/>
        </w:rPr>
        <w:t xml:space="preserve"> The UL MAC-CE should include the UE request of on-demand </w:t>
      </w:r>
      <w:proofErr w:type="gramStart"/>
      <w:r>
        <w:rPr>
          <w:rFonts w:ascii="Times New Roman" w:eastAsia="新細明體" w:hAnsi="Times New Roman"/>
          <w:b/>
          <w:bCs/>
          <w:szCs w:val="20"/>
          <w:lang w:val="en-US" w:eastAsia="zh-TW"/>
        </w:rPr>
        <w:t>SSB</w:t>
      </w:r>
      <w:proofErr w:type="gramEnd"/>
      <w:r>
        <w:rPr>
          <w:rFonts w:ascii="Times New Roman" w:eastAsia="新細明體" w:hAnsi="Times New Roman"/>
          <w:b/>
          <w:bCs/>
          <w:szCs w:val="20"/>
          <w:lang w:val="en-US" w:eastAsia="zh-TW"/>
        </w:rPr>
        <w:t xml:space="preserve"> and which cell(s) would need on-demand SSB.</w:t>
      </w:r>
    </w:p>
    <w:p w14:paraId="0711901A" w14:textId="77777777" w:rsidR="00103013" w:rsidRDefault="00103013" w:rsidP="00103013">
      <w:pPr>
        <w:rPr>
          <w:rFonts w:ascii="Times New Roman" w:eastAsia="新細明體" w:hAnsi="Times New Roman"/>
          <w:szCs w:val="20"/>
          <w:lang w:val="en-US" w:eastAsia="zh-TW"/>
        </w:rPr>
      </w:pPr>
    </w:p>
    <w:p w14:paraId="47D1E121"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59B684DB"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SSBs (beams) to be transmitted in one SSB burst (Ex. using similar structure as </w:t>
      </w:r>
      <w:proofErr w:type="spellStart"/>
      <w:r>
        <w:rPr>
          <w:rFonts w:ascii="Times New Roman" w:eastAsia="新細明體" w:hAnsi="Times New Roman"/>
          <w:b/>
          <w:bCs/>
          <w:i/>
          <w:iCs/>
          <w:szCs w:val="20"/>
          <w:lang w:val="en-US" w:eastAsia="zh-TW"/>
        </w:rPr>
        <w:t>ssb-PositionsInBurst</w:t>
      </w:r>
      <w:proofErr w:type="spellEnd"/>
      <w:r>
        <w:rPr>
          <w:rFonts w:ascii="Times New Roman" w:eastAsia="新細明體" w:hAnsi="Times New Roman"/>
          <w:b/>
          <w:bCs/>
          <w:szCs w:val="20"/>
          <w:lang w:val="en-US" w:eastAsia="zh-TW"/>
        </w:rPr>
        <w:t>)</w:t>
      </w:r>
    </w:p>
    <w:p w14:paraId="4A13A58B"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6EC2931F"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bursts</w:t>
      </w:r>
    </w:p>
    <w:p w14:paraId="3992ECFF"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Triggering offset</w:t>
      </w:r>
    </w:p>
    <w:p w14:paraId="549AB94B"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4EC35719"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 in one cluster</w:t>
      </w:r>
    </w:p>
    <w:p w14:paraId="36F146A7"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 clusters</w:t>
      </w:r>
    </w:p>
    <w:p w14:paraId="61305613" w14:textId="77777777" w:rsidR="00103013" w:rsidRDefault="00103013" w:rsidP="00103013">
      <w:pPr>
        <w:rPr>
          <w:rFonts w:ascii="Times New Roman" w:eastAsia="新細明體" w:hAnsi="Times New Roman"/>
          <w:b/>
          <w:bCs/>
          <w:szCs w:val="20"/>
          <w:lang w:val="en-US" w:eastAsia="zh-TW"/>
        </w:rPr>
      </w:pPr>
    </w:p>
    <w:p w14:paraId="1662F5D7"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6D7DF1E6" w14:textId="77777777" w:rsidR="00103013" w:rsidRDefault="00103013" w:rsidP="00103013">
      <w:pPr>
        <w:pStyle w:val="a8"/>
        <w:numPr>
          <w:ilvl w:val="0"/>
          <w:numId w:val="22"/>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Absolute frequency position(s) of the SSB (Ex. using </w:t>
      </w:r>
      <w:r>
        <w:rPr>
          <w:rFonts w:ascii="Times New Roman" w:eastAsia="新細明體" w:hAnsi="Times New Roman"/>
          <w:b/>
          <w:bCs/>
          <w:szCs w:val="20"/>
          <w:lang w:val="en-US" w:eastAsia="zh-TW"/>
        </w:rPr>
        <w:t xml:space="preserve">similar definition as </w:t>
      </w:r>
      <w:proofErr w:type="spellStart"/>
      <w:r>
        <w:rPr>
          <w:rFonts w:ascii="Times New Roman" w:eastAsia="新細明體" w:hAnsi="Times New Roman"/>
          <w:b/>
          <w:bCs/>
          <w:i/>
          <w:iCs/>
          <w:szCs w:val="20"/>
          <w:lang w:eastAsia="zh-TW"/>
        </w:rPr>
        <w:t>absoluteFrequencySSB</w:t>
      </w:r>
      <w:proofErr w:type="spellEnd"/>
      <w:r>
        <w:rPr>
          <w:rFonts w:ascii="Times New Roman" w:eastAsia="新細明體" w:hAnsi="Times New Roman"/>
          <w:b/>
          <w:bCs/>
          <w:szCs w:val="20"/>
          <w:lang w:eastAsia="zh-TW"/>
        </w:rPr>
        <w:t>)</w:t>
      </w:r>
    </w:p>
    <w:p w14:paraId="13B5F89F" w14:textId="77777777" w:rsidR="00103013" w:rsidRDefault="00103013" w:rsidP="00103013">
      <w:pPr>
        <w:rPr>
          <w:rFonts w:ascii="Times New Roman" w:eastAsia="新細明體" w:hAnsi="Times New Roman"/>
          <w:b/>
          <w:bCs/>
          <w:szCs w:val="20"/>
          <w:lang w:val="en-US" w:eastAsia="zh-TW"/>
        </w:rPr>
      </w:pPr>
    </w:p>
    <w:p w14:paraId="470FAD2D" w14:textId="77777777" w:rsidR="00103013" w:rsidRDefault="00103013" w:rsidP="00103013">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6:</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 xml:space="preserve">bursts are triggered on one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all bursts in the </w:t>
      </w:r>
      <w:proofErr w:type="spellStart"/>
      <w:r>
        <w:rPr>
          <w:rFonts w:ascii="Times New Roman" w:eastAsia="新細明體" w:hAnsi="Times New Roman"/>
          <w:b/>
          <w:bCs/>
          <w:szCs w:val="20"/>
          <w:lang w:eastAsia="zh-TW"/>
        </w:rPr>
        <w:t>SCell</w:t>
      </w:r>
      <w:proofErr w:type="spellEnd"/>
      <w:r>
        <w:rPr>
          <w:rFonts w:ascii="Times New Roman" w:eastAsia="新細明體" w:hAnsi="Times New Roman"/>
          <w:b/>
          <w:bCs/>
          <w:szCs w:val="20"/>
          <w:lang w:eastAsia="zh-TW"/>
        </w:rPr>
        <w:t xml:space="preserve"> share the same configurations including antenna port index, OFDM symbol location, and PRB location.</w:t>
      </w:r>
    </w:p>
    <w:p w14:paraId="20E3CAC7" w14:textId="77777777" w:rsidR="00103013" w:rsidRPr="00103013" w:rsidRDefault="00103013" w:rsidP="00DE4581">
      <w:pPr>
        <w:rPr>
          <w:rFonts w:ascii="Times New Roman" w:eastAsia="SimSun" w:hAnsi="Times New Roman"/>
          <w:b/>
          <w:lang w:val="en-US" w:eastAsia="zh-CN"/>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bookmarkEnd w:id="4"/>
    </w:p>
    <w:p w14:paraId="77ADD7FD" w14:textId="308D5237" w:rsidR="0012656A" w:rsidRDefault="00790BE5" w:rsidP="008B3AB1">
      <w:pPr>
        <w:pStyle w:val="References"/>
      </w:pPr>
      <w:r w:rsidRPr="00790BE5">
        <w:t>RP-234065</w:t>
      </w:r>
      <w:r>
        <w:t>, “</w:t>
      </w:r>
      <w:r w:rsidRPr="00790BE5">
        <w:t>New WID: Enhancements of network energy savings for NR</w:t>
      </w:r>
      <w:r>
        <w:t xml:space="preserve">”, </w:t>
      </w:r>
      <w:r w:rsidRPr="00790BE5">
        <w:t>Ericsson (Moderator)</w:t>
      </w:r>
      <w:r>
        <w:t>, RAN #102</w:t>
      </w:r>
    </w:p>
    <w:p w14:paraId="4A8DE2D6" w14:textId="42164AED" w:rsidR="008536D3" w:rsidRDefault="000C4F9F" w:rsidP="00902929">
      <w:pPr>
        <w:pStyle w:val="References"/>
      </w:pPr>
      <w:r w:rsidRPr="000C4F9F">
        <w:t>RP-233662</w:t>
      </w:r>
      <w:r>
        <w:t>, “</w:t>
      </w:r>
      <w:r w:rsidRPr="000C4F9F">
        <w:t>Network energy savings enhancements in Rel-19</w:t>
      </w:r>
      <w:r>
        <w:t xml:space="preserve">”, </w:t>
      </w:r>
      <w:r w:rsidRPr="000C4F9F">
        <w:t xml:space="preserve">Huawei, </w:t>
      </w:r>
      <w:proofErr w:type="spellStart"/>
      <w:r w:rsidRPr="000C4F9F">
        <w:t>HiSilicon</w:t>
      </w:r>
      <w:proofErr w:type="spellEnd"/>
      <w:r>
        <w:t>, RAN #102</w:t>
      </w:r>
    </w:p>
    <w:p w14:paraId="3897DADA" w14:textId="7F44A3C5" w:rsidR="00902929" w:rsidRDefault="00B54E8B" w:rsidP="00902929">
      <w:pPr>
        <w:pStyle w:val="References"/>
      </w:pPr>
      <w:r>
        <w:rPr>
          <w:lang w:eastAsia="zh-TW"/>
        </w:rPr>
        <w:t>3GPP TS 38.104, V18.4.0, “</w:t>
      </w:r>
      <w:r w:rsidRPr="00B54E8B">
        <w:t>NR; Base Station (BS) radio transmission and reception</w:t>
      </w:r>
      <w:r>
        <w:t>”</w:t>
      </w:r>
    </w:p>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A8608" w14:textId="77777777" w:rsidR="00AB6E98" w:rsidRDefault="00AB6E98" w:rsidP="00B90C62">
      <w:r>
        <w:separator/>
      </w:r>
    </w:p>
  </w:endnote>
  <w:endnote w:type="continuationSeparator" w:id="0">
    <w:p w14:paraId="381F6CB4" w14:textId="77777777" w:rsidR="00AB6E98" w:rsidRDefault="00AB6E98"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FE20" w14:textId="77777777" w:rsidR="00AB6E98" w:rsidRDefault="00AB6E98" w:rsidP="00B90C62">
      <w:r>
        <w:separator/>
      </w:r>
    </w:p>
  </w:footnote>
  <w:footnote w:type="continuationSeparator" w:id="0">
    <w:p w14:paraId="09D25BC7" w14:textId="77777777" w:rsidR="00AB6E98" w:rsidRDefault="00AB6E98"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037A39"/>
    <w:multiLevelType w:val="hybridMultilevel"/>
    <w:tmpl w:val="D66448EC"/>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1"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6"/>
  </w:num>
  <w:num w:numId="3" w16cid:durableId="136579842">
    <w:abstractNumId w:val="7"/>
  </w:num>
  <w:num w:numId="4" w16cid:durableId="1828471483">
    <w:abstractNumId w:val="11"/>
  </w:num>
  <w:num w:numId="5" w16cid:durableId="1979264637">
    <w:abstractNumId w:val="10"/>
  </w:num>
  <w:num w:numId="6" w16cid:durableId="76441258">
    <w:abstractNumId w:val="8"/>
  </w:num>
  <w:num w:numId="7" w16cid:durableId="2003042742">
    <w:abstractNumId w:val="9"/>
  </w:num>
  <w:num w:numId="8" w16cid:durableId="1522277778">
    <w:abstractNumId w:val="1"/>
  </w:num>
  <w:num w:numId="9" w16cid:durableId="2076856112">
    <w:abstractNumId w:val="1"/>
  </w:num>
  <w:num w:numId="10" w16cid:durableId="2092698250">
    <w:abstractNumId w:val="0"/>
  </w:num>
  <w:num w:numId="11" w16cid:durableId="1024399887">
    <w:abstractNumId w:val="5"/>
  </w:num>
  <w:num w:numId="12" w16cid:durableId="265961031">
    <w:abstractNumId w:val="5"/>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6"/>
    <w:lvlOverride w:ilvl="0">
      <w:startOverride w:val="1"/>
    </w:lvlOverride>
  </w:num>
  <w:num w:numId="15" w16cid:durableId="1268659673">
    <w:abstractNumId w:val="5"/>
  </w:num>
  <w:num w:numId="16" w16cid:durableId="1206285199">
    <w:abstractNumId w:val="4"/>
  </w:num>
  <w:num w:numId="17" w16cid:durableId="87046299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5"/>
  </w:num>
  <w:num w:numId="20" w16cid:durableId="437718317">
    <w:abstractNumId w:val="5"/>
  </w:num>
  <w:num w:numId="21" w16cid:durableId="1561746494">
    <w:abstractNumId w:val="13"/>
  </w:num>
  <w:num w:numId="22" w16cid:durableId="1032462461">
    <w:abstractNumId w:val="13"/>
  </w:num>
  <w:num w:numId="23" w16cid:durableId="938291092">
    <w:abstractNumId w:val="3"/>
  </w:num>
  <w:num w:numId="24" w16cid:durableId="1127966767">
    <w:abstractNumId w:val="12"/>
  </w:num>
  <w:num w:numId="25" w16cid:durableId="201610453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D0707"/>
    <w:rsid w:val="001D741F"/>
    <w:rsid w:val="001E194E"/>
    <w:rsid w:val="001E2640"/>
    <w:rsid w:val="001E3880"/>
    <w:rsid w:val="001E3C8D"/>
    <w:rsid w:val="001E570D"/>
    <w:rsid w:val="001E6DBE"/>
    <w:rsid w:val="001F0CBB"/>
    <w:rsid w:val="001F5C1C"/>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7ABD"/>
    <w:rsid w:val="0025250D"/>
    <w:rsid w:val="0025273F"/>
    <w:rsid w:val="00253364"/>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E00"/>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C2243"/>
    <w:rsid w:val="003C37A0"/>
    <w:rsid w:val="003D7232"/>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39C"/>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9FA"/>
    <w:rsid w:val="00697A4D"/>
    <w:rsid w:val="00697FBF"/>
    <w:rsid w:val="006A1BF7"/>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78BD"/>
    <w:rsid w:val="007604E8"/>
    <w:rsid w:val="00764D78"/>
    <w:rsid w:val="00764E35"/>
    <w:rsid w:val="00767D40"/>
    <w:rsid w:val="00771372"/>
    <w:rsid w:val="00771451"/>
    <w:rsid w:val="00775E11"/>
    <w:rsid w:val="007802CF"/>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5E4F"/>
    <w:rsid w:val="007D1760"/>
    <w:rsid w:val="007D2B8C"/>
    <w:rsid w:val="007D4DC4"/>
    <w:rsid w:val="007E00BE"/>
    <w:rsid w:val="007E019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929"/>
    <w:rsid w:val="0090450E"/>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4865"/>
    <w:rsid w:val="00B94F42"/>
    <w:rsid w:val="00B9540A"/>
    <w:rsid w:val="00B96DA4"/>
    <w:rsid w:val="00B97C43"/>
    <w:rsid w:val="00BA0F32"/>
    <w:rsid w:val="00BA297C"/>
    <w:rsid w:val="00BA378F"/>
    <w:rsid w:val="00BA54AD"/>
    <w:rsid w:val="00BA6469"/>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2810"/>
    <w:rsid w:val="00BE4B22"/>
    <w:rsid w:val="00BE51D7"/>
    <w:rsid w:val="00BF30FF"/>
    <w:rsid w:val="00C02D53"/>
    <w:rsid w:val="00C038B8"/>
    <w:rsid w:val="00C03DF0"/>
    <w:rsid w:val="00C07B18"/>
    <w:rsid w:val="00C101EC"/>
    <w:rsid w:val="00C13E04"/>
    <w:rsid w:val="00C17588"/>
    <w:rsid w:val="00C2116F"/>
    <w:rsid w:val="00C21F38"/>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A9E"/>
    <w:rsid w:val="00CA24F0"/>
    <w:rsid w:val="00CA3FDB"/>
    <w:rsid w:val="00CA5560"/>
    <w:rsid w:val="00CA6702"/>
    <w:rsid w:val="00CA6D05"/>
    <w:rsid w:val="00CB36A8"/>
    <w:rsid w:val="00CB3D82"/>
    <w:rsid w:val="00CB7444"/>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1323</Words>
  <Characters>7544</Characters>
  <Application>Microsoft Office Word</Application>
  <DocSecurity>0</DocSecurity>
  <Lines>62</Lines>
  <Paragraphs>17</Paragraphs>
  <ScaleCrop>false</ScaleCrop>
  <Company>Mediatek</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2024-02-19T03:27:00Z</dcterms:created>
  <dcterms:modified xsi:type="dcterms:W3CDTF">2024-02-19T03:27:00Z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